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5C79B" w14:textId="77777777" w:rsidR="00B6670B" w:rsidRDefault="00FC715D">
      <w:r>
        <w:rPr>
          <w:rFonts w:eastAsia="Times New Roman" w:cstheme="minorHAnsi"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CF88EEA" wp14:editId="568F7635">
            <wp:simplePos x="0" y="0"/>
            <wp:positionH relativeFrom="column">
              <wp:posOffset>-1068705</wp:posOffset>
            </wp:positionH>
            <wp:positionV relativeFrom="paragraph">
              <wp:posOffset>-601980</wp:posOffset>
            </wp:positionV>
            <wp:extent cx="4064000" cy="972820"/>
            <wp:effectExtent l="0" t="0" r="5080" b="2540"/>
            <wp:wrapNone/>
            <wp:docPr id="9" name="Picture 9" descr="Емблема з тек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Емблема з текстом"/>
                    <pic:cNvPicPr>
                      <a:picLocks noChangeAspect="1"/>
                    </pic:cNvPicPr>
                  </pic:nvPicPr>
                  <pic:blipFill>
                    <a:blip r:embed="rId9"/>
                    <a:srcRect t="34337" b="371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76DF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B432CDF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B1D3610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AAFCF7E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B7D9C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92AB2A8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14D18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B77460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3F8473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6D1CA20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43F4E3" w14:textId="77777777" w:rsidR="00B6670B" w:rsidRDefault="00A10065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en-US"/>
        </w:rPr>
      </w:pPr>
      <w:r>
        <w:pict w14:anchorId="58B6A8DE">
          <v:rect id="_x0000_s1030" style="position:absolute;left:0;text-align:left;margin-left:-62.75pt;margin-top:2.6pt;width:552.15pt;height:54pt;z-index:251659264;mso-width-relative:page;mso-height-relative:page" filled="f" stroked="f">
            <v:textbox style="mso-fit-shape-to-text:t">
              <w:txbxContent>
                <w:p w14:paraId="399C3A06" w14:textId="77777777" w:rsidR="00992D88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Інформація про стан соціально-трудових відносин, колективні трудові спори (конфлікти) в Україні, забезпечення здійснення соціального діалогу Національною службою посередництва і примирення </w:t>
                  </w:r>
                </w:p>
                <w:p w14:paraId="635EA1EA" w14:textId="56F2BF28" w:rsidR="00B6670B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у січні-жовтні 2024 року</w:t>
                  </w:r>
                </w:p>
              </w:txbxContent>
            </v:textbox>
          </v:rect>
        </w:pict>
      </w:r>
    </w:p>
    <w:p w14:paraId="0F1651FA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653AF6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37DA6A4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6EA456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DA37161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2414CB6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E28BDFB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C0D142E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CCC2C49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792FC7" wp14:editId="2E2ACB0C">
                <wp:simplePos x="0" y="0"/>
                <wp:positionH relativeFrom="column">
                  <wp:posOffset>-1077595</wp:posOffset>
                </wp:positionH>
                <wp:positionV relativeFrom="paragraph">
                  <wp:posOffset>163195</wp:posOffset>
                </wp:positionV>
                <wp:extent cx="6713220" cy="5530215"/>
                <wp:effectExtent l="6350" t="13335" r="31750" b="19050"/>
                <wp:wrapNone/>
                <wp:docPr id="11" name="Right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6106160"/>
                          <a:ext cx="6713220" cy="5530215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6" o:spid="_x0000_s1026" o:spt="6" type="#_x0000_t6" style="position:absolute;left:0pt;margin-left:-84.85pt;margin-top:12.85pt;height:435.45pt;width:528.6pt;z-index:-251655168;v-text-anchor:middle;mso-width-relative:page;mso-height-relative:page;" fillcolor="#153486" filled="t" stroked="t" coordsize="21600,21600" o:gfxdata="UEsDBAoAAAAAAIdO4kAAAAAAAAAAAAAAAAAEAAAAZHJzL1BLAwQUAAAACACHTuJABNrqv9sAAAAL&#10;AQAADwAAAGRycy9kb3ducmV2LnhtbE2PwU7DMAyG70i8Q2SkXdCWtNK6rjSd0KQdB2LAgVvWmLZa&#10;41RNthWeHnOCk2350+/P5WZyvbjgGDpPGpKFAoFUe9tRo+HtdTfPQYRoyJreE2r4wgCb6vamNIX1&#10;V3rByyE2gkMoFEZDG+NQSBnqFp0JCz8g8e7Tj85EHsdG2tFcOdz1MlUqk850xBdaM+C2xfp0ODsN&#10;zYd7np7S7/suex8m85iq/X570np2l6gHEBGn+AfDrz6rQ8VOR38mG0SvYZ5k6xWzGtIlVybyfLUE&#10;ceRmnWUgq1L+/6H6AVBLAwQUAAAACACHTuJArC0azIsCAAAwBQAADgAAAGRycy9lMm9Eb2MueG1s&#10;rVRLb9swDL4P2H8QdF/9aOx0QZ0ha9ZhQLcWa4edFVm2Beg1Snl0v36U7LZpt0MPu8ikSX0kP5I6&#10;/3DQiuwEeGlNQ4uTnBJhuG2l6Rv64+7y3RklPjDTMmWNaOi98PTD8u2b871biNIOVrUCCIIYv9i7&#10;hg4huEWWeT4IzfyJdcKgsbOgWUAV+qwFtkd0rbIyz+tsb6F1YLnwHv+uRyOdEOE1gLbrJBdry7da&#10;mDCiglAsYEl+kM7TZcq26wQP113nRSCqoVhpSCcGQXkTz2x5zhY9MDdIPqXAXpPCi5o0kwaDPkKt&#10;WWBkC/IvKC05WG+7cMKtzsZCEiNYRZG/4OZ2YE6kWpBq7x5J9/8Pln/b3QCRLU5CQYlhGjv+XfZD&#10;IHcgmemVIGhAlvbOL9D51t3ApHkUY8mHDnT8YjHk0NCymiG59w2ti7wu6olicQiEo7WeF6dliQ4c&#10;ParqNC+LKsJnTzgOfPgsrCZRaCiEh0wSwWx35cN44cExBvdWyfZSKpUU6DcXCsiOYdeL6nR2Vk8x&#10;nrkpQ/ZoL+d5zIfhLHc4Qyhqh3x401PCVI9LwgOk2M9u++Mg5ad59bFOTmqrv9p2jD2vcsQes538&#10;U6nPgGIZa+aH8UoyxStsoWXATVNSN/QMcR6RlEGQ2I+xA1Ha2PYe+wh2HHDv+KVE2Cvmww0DnGis&#10;EHc+XOPRKYtl20miZLDw+1//oz8OGlop2eOGICW/tgwEJeqLwRF8X8xip0NSZtU8dhWOLZtji9nq&#10;Cxvbga+L40mM/kE9iB1Y/ROfhlWMiiZmOMYeyZ+UizBuLj4uXKxWyQ3XyLFwZW4dj+CRN2NX22A7&#10;mcbkiZ2JNFyk1INp6eOmHuvJ6+mhW/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BNrqv9sAAAAL&#10;AQAADwAAAAAAAAABACAAAAAiAAAAZHJzL2Rvd25yZXYueG1sUEsBAhQAFAAAAAgAh07iQKwtGsyL&#10;AgAAMAUAAA4AAAAAAAAAAQAgAAAAKgEAAGRycy9lMm9Eb2MueG1sUEsFBgAAAAAGAAYAWQEAACcG&#10;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FCBC4D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4C0BAE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B68F14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3FDB758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6F706D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938EE0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8112424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C589C" wp14:editId="66A03CED">
                <wp:simplePos x="0" y="0"/>
                <wp:positionH relativeFrom="column">
                  <wp:posOffset>227330</wp:posOffset>
                </wp:positionH>
                <wp:positionV relativeFrom="paragraph">
                  <wp:posOffset>97790</wp:posOffset>
                </wp:positionV>
                <wp:extent cx="6414770" cy="4404360"/>
                <wp:effectExtent l="0" t="0" r="1270" b="0"/>
                <wp:wrapNone/>
                <wp:docPr id="12" name="Right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298065" y="7684135"/>
                          <a:ext cx="6414770" cy="4404360"/>
                        </a:xfrm>
                        <a:prstGeom prst="rtTriangle">
                          <a:avLst/>
                        </a:prstGeom>
                        <a:solidFill>
                          <a:srgbClr val="FAC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6" o:spid="_x0000_s1026" o:spt="6" type="#_x0000_t6" style="position:absolute;left:0pt;flip:x;margin-left:17.9pt;margin-top:7.7pt;height:346.8pt;width:505.1pt;z-index:251662336;v-text-anchor:middle;mso-width-relative:page;mso-height-relative:page;" fillcolor="#FACA30" filled="t" stroked="f" coordsize="21600,21600" o:gfxdata="UEsDBAoAAAAAAIdO4kAAAAAAAAAAAAAAAAAEAAAAZHJzL1BLAwQUAAAACACHTuJADQh+qtkAAAAK&#10;AQAADwAAAGRycy9kb3ducmV2LnhtbE2PzU7DMBCE70i8g7VI3Kid9D+NU6EihMSpFA49uvE2iYjX&#10;Uew2LU/P9gTH2VnNfJOvL64VZ+xD40lDMlIgkEpvG6o0fH2+Pi1AhGjImtYTarhigHVxf5ebzPqB&#10;PvC8i5XgEAqZ0VDH2GVShrJGZ8LId0jsHX3vTGTZV9L2ZuBw18pUqZl0piFuqE2HmxrL793JaZBD&#10;87IY73+eN28yuabHefWeLrdaPz4kagUi4iX+PcMNn9GhYKaDP5ENotUwnjJ55Pt0AuLmq8mMxx00&#10;zNVSgSxy+X9C8QtQSwMEFAAAAAgAh07iQDqvYBJ+AgAA8gQAAA4AAABkcnMvZTJvRG9jLnhtbK1U&#10;TW/bMAy9D9h/EHRf7aRpkgZ1iiBBtgHFWrQddlZk2Ragr0nKR/fr9yQnbdft0MNyUEiRfiQfSV1d&#10;H7QiO+GDtKaig7OSEmG4raVpK/r9cf1pSkmIzNRMWSMq+iQCvZ5//HC1dzMxtJ1VtfAEICbM9q6i&#10;XYxuVhSBd0KzcGadMDA21msWofq2qD3bA12rYliW42Jvfe285SIE3K56Iz0i+vcA2qaRXKws32ph&#10;Yo/qhWIRJYVOukDnOdumETzeNk0QkaiKotKYTwSBvElnMb9is9Yz10l+TIG9J4U3NWkmDYI+Q61Y&#10;ZGTr5V9QWnJvg23iGbe66AvJjKCKQfmGm4eOOZFrAdXBPZMe/h8s/7a780TWmIQhJYZpdPxetl0k&#10;j14y0ypBYABLexdmcH5wd/6oBYip5EPjNWmUdF8AkklAWeRQ0eHwclqOLyh5quhkPB0Nzi96vsUh&#10;Eg6H8WgwmkzQCg6P0agcnY9zR4oeNIE7H+JnYTVJQkV9PKWVA7HdTYhIBx+cHNNHwSpZr6VSWfHt&#10;Zqk82TGMwHqxXJyfYvzhpgzZJxImZcqHYbAbDBRE7UBOMC0lTLXYGB59jm1sipDnJ8VesdD1MTJs&#10;X6iWEbuipK7otEy/dI1klcFfYrTnMEkbWz+hE972IxocX0vA3rAQ75jHTCItbG28xdEoi1ztUaKk&#10;s/7Xv+6TP0YFVkr2mHHU8XPLvKBEfTUYossBSMdSZGV0MRlC8a8tm9cWs9VLCw4HeB8cz2Lyj+ok&#10;Nt7qH1juRYoKEzMcsXvGjsoy9ruH54GLxSK7YREcizfmwfHTABm72EbbyNzbF3aOpGEVMovHtU27&#10;9lrPXi9P1f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Qh+qtkAAAAKAQAADwAAAAAAAAABACAA&#10;AAAiAAAAZHJzL2Rvd25yZXYueG1sUEsBAhQAFAAAAAgAh07iQDqvYBJ+AgAA8g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4A4547D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F4A3054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C2CD618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F1E0672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DEA384D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D7EC99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408D470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CAAF12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AB0BF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F71F6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E7CAB5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  <w:sectPr w:rsidR="00B6670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021" w:right="567" w:bottom="1021" w:left="1701" w:header="709" w:footer="709" w:gutter="0"/>
          <w:cols w:space="708"/>
          <w:titlePg/>
          <w:docGrid w:linePitch="360"/>
        </w:sectPr>
      </w:pPr>
    </w:p>
    <w:p w14:paraId="0FC67BFB" w14:textId="77777777" w:rsidR="00B6670B" w:rsidRDefault="00FC715D" w:rsidP="00DE60C7">
      <w:pPr>
        <w:spacing w:after="0" w:line="240" w:lineRule="auto"/>
        <w:ind w:firstLine="142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3360" behindDoc="1" locked="0" layoutInCell="1" allowOverlap="1" wp14:anchorId="2C4E2B49" wp14:editId="4DDF6B88">
            <wp:simplePos x="0" y="0"/>
            <wp:positionH relativeFrom="column">
              <wp:posOffset>1845310</wp:posOffset>
            </wp:positionH>
            <wp:positionV relativeFrom="paragraph">
              <wp:posOffset>-988695</wp:posOffset>
            </wp:positionV>
            <wp:extent cx="5721985" cy="4335780"/>
            <wp:effectExtent l="628015" t="440055" r="629285" b="0"/>
            <wp:wrapNone/>
            <wp:docPr id="18405373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734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360000">
                      <a:off x="0" y="0"/>
                      <a:ext cx="5721985" cy="433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8F0F65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74E6CE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6B4EA9C" w14:textId="338E97AD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05D8D03" w14:textId="7DC9965F" w:rsidR="00C10DAA" w:rsidRDefault="00C10DAA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99AB1A6" w14:textId="47D3C005" w:rsidR="00C10DAA" w:rsidRDefault="00C10DAA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17A5EE7" w14:textId="6E7D2CFE" w:rsidR="00C10DAA" w:rsidRDefault="00C10DAA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53340249" w14:textId="43159EB6" w:rsidR="00C10DAA" w:rsidRDefault="00C10DAA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F7695B1" w14:textId="77777777" w:rsidR="00C10DAA" w:rsidRDefault="00C10DAA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65990C7B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E0E3E08" w14:textId="42C516B6" w:rsidR="00B6670B" w:rsidRPr="008017BE" w:rsidRDefault="00FC715D" w:rsidP="00DE60C7">
      <w:pPr>
        <w:pStyle w:val="1"/>
        <w:spacing w:before="0" w:after="0" w:line="240" w:lineRule="auto"/>
        <w:ind w:left="-426" w:right="424"/>
        <w:rPr>
          <w:color w:val="1C3988"/>
          <w:sz w:val="36"/>
          <w:szCs w:val="36"/>
          <w:lang w:val="uk-UA"/>
        </w:rPr>
      </w:pPr>
      <w:r w:rsidRPr="008017BE">
        <w:rPr>
          <w:color w:val="1C3988"/>
          <w:sz w:val="36"/>
          <w:szCs w:val="36"/>
          <w:lang w:val="uk-UA"/>
        </w:rPr>
        <w:t>Зміст</w:t>
      </w:r>
    </w:p>
    <w:p w14:paraId="0A791BD4" w14:textId="77777777" w:rsidR="00DE60C7" w:rsidRPr="00DE60C7" w:rsidRDefault="00FC715D" w:rsidP="004C7DFB">
      <w:pPr>
        <w:pStyle w:val="4"/>
        <w:numPr>
          <w:ilvl w:val="0"/>
          <w:numId w:val="1"/>
        </w:numPr>
        <w:spacing w:before="240" w:after="0" w:line="377" w:lineRule="auto"/>
        <w:ind w:left="283" w:hanging="357"/>
        <w:rPr>
          <w:color w:val="1C3988"/>
          <w:sz w:val="24"/>
          <w:szCs w:val="24"/>
          <w:lang w:val="uk-UA"/>
        </w:rPr>
      </w:pPr>
      <w:r w:rsidRPr="00DE60C7">
        <w:rPr>
          <w:color w:val="1C3988"/>
          <w:sz w:val="24"/>
          <w:szCs w:val="24"/>
          <w:lang w:val="uk-UA"/>
        </w:rPr>
        <w:t>Сприяння вирішенню колективних трудових спорів (конфліктів)</w:t>
      </w:r>
      <w:r w:rsidR="001C22BD" w:rsidRPr="00DE60C7">
        <w:rPr>
          <w:color w:val="1C3988"/>
          <w:sz w:val="24"/>
          <w:szCs w:val="24"/>
          <w:lang w:val="uk-UA"/>
        </w:rPr>
        <w:t>______</w:t>
      </w:r>
      <w:r w:rsidRPr="00DE60C7">
        <w:rPr>
          <w:color w:val="1C3988"/>
          <w:sz w:val="24"/>
          <w:szCs w:val="24"/>
          <w:lang w:val="uk-UA"/>
        </w:rPr>
        <w:t>3</w:t>
      </w:r>
    </w:p>
    <w:p w14:paraId="1DE36699" w14:textId="77777777" w:rsidR="00DE60C7" w:rsidRPr="00DE60C7" w:rsidRDefault="00FC715D" w:rsidP="004C7DFB">
      <w:pPr>
        <w:pStyle w:val="4"/>
        <w:numPr>
          <w:ilvl w:val="0"/>
          <w:numId w:val="1"/>
        </w:numPr>
        <w:spacing w:before="240" w:after="0" w:line="377" w:lineRule="auto"/>
        <w:ind w:left="283" w:hanging="357"/>
        <w:rPr>
          <w:color w:val="1C3988"/>
          <w:sz w:val="24"/>
          <w:szCs w:val="24"/>
          <w:lang w:val="uk-UA"/>
        </w:rPr>
      </w:pPr>
      <w:r w:rsidRPr="00DE60C7">
        <w:rPr>
          <w:color w:val="1C3988"/>
          <w:sz w:val="24"/>
          <w:szCs w:val="24"/>
          <w:lang w:val="uk-UA"/>
        </w:rPr>
        <w:t>Запобігання виникненню колективних трудових спорів (конфліктів)</w:t>
      </w:r>
      <w:r w:rsidR="001C22BD" w:rsidRPr="00DE60C7">
        <w:rPr>
          <w:color w:val="1C3988"/>
          <w:sz w:val="24"/>
          <w:szCs w:val="24"/>
          <w:lang w:val="uk-UA"/>
        </w:rPr>
        <w:t>___</w:t>
      </w:r>
      <w:r w:rsidRPr="00DE60C7">
        <w:rPr>
          <w:color w:val="1C3988"/>
          <w:sz w:val="24"/>
          <w:szCs w:val="24"/>
          <w:lang w:val="uk-UA"/>
        </w:rPr>
        <w:t>6</w:t>
      </w:r>
    </w:p>
    <w:p w14:paraId="38A33EEB" w14:textId="7CEEE835" w:rsidR="00B6670B" w:rsidRPr="00DE60C7" w:rsidRDefault="00FC715D" w:rsidP="00DE60C7">
      <w:pPr>
        <w:pStyle w:val="4"/>
        <w:numPr>
          <w:ilvl w:val="0"/>
          <w:numId w:val="1"/>
        </w:numPr>
        <w:spacing w:after="0"/>
        <w:ind w:left="284"/>
        <w:rPr>
          <w:color w:val="1C3988"/>
          <w:sz w:val="24"/>
          <w:szCs w:val="24"/>
          <w:lang w:val="uk-UA"/>
        </w:rPr>
      </w:pPr>
      <w:r w:rsidRPr="00DE60C7">
        <w:rPr>
          <w:color w:val="1C3988"/>
          <w:sz w:val="24"/>
          <w:szCs w:val="24"/>
          <w:lang w:val="uk-UA"/>
        </w:rPr>
        <w:t>Забезпечення здійснення соціального діалогу</w:t>
      </w:r>
      <w:r w:rsidR="001C22BD" w:rsidRPr="00DE60C7">
        <w:rPr>
          <w:color w:val="1C3988"/>
          <w:sz w:val="24"/>
          <w:szCs w:val="24"/>
          <w:lang w:val="uk-UA"/>
        </w:rPr>
        <w:t>______________</w:t>
      </w:r>
      <w:r w:rsidR="00DE60C7" w:rsidRPr="00DE60C7">
        <w:rPr>
          <w:color w:val="1C3988"/>
          <w:sz w:val="24"/>
          <w:szCs w:val="24"/>
          <w:lang w:val="uk-UA"/>
        </w:rPr>
        <w:t>_</w:t>
      </w:r>
      <w:r w:rsidR="001C22BD" w:rsidRPr="00DE60C7">
        <w:rPr>
          <w:color w:val="1C3988"/>
          <w:sz w:val="24"/>
          <w:szCs w:val="24"/>
          <w:lang w:val="uk-UA"/>
        </w:rPr>
        <w:t>_______9</w:t>
      </w:r>
      <w:r w:rsidRPr="00DE60C7">
        <w:rPr>
          <w:sz w:val="24"/>
          <w:szCs w:val="24"/>
          <w:lang w:val="uk-UA"/>
        </w:rPr>
        <w:t xml:space="preserve">                                           </w:t>
      </w:r>
    </w:p>
    <w:p w14:paraId="69B17C75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9009275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FF794F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4DD8745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19B250E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94C66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C24B561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74F194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089F78F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B1453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7772CC" w14:textId="7E5A01DB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17BA9E5" w14:textId="2058709F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6071DD" w14:textId="1816699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690554C" w14:textId="5E063401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F2D1C59" wp14:editId="68246C20">
                <wp:simplePos x="0" y="0"/>
                <wp:positionH relativeFrom="column">
                  <wp:posOffset>-1141945</wp:posOffset>
                </wp:positionH>
                <wp:positionV relativeFrom="paragraph">
                  <wp:posOffset>241005</wp:posOffset>
                </wp:positionV>
                <wp:extent cx="5525770" cy="4113530"/>
                <wp:effectExtent l="6350" t="12700" r="30480" b="19050"/>
                <wp:wrapNone/>
                <wp:docPr id="4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4113530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6DE1B6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" o:spid="_x0000_s1026" type="#_x0000_t6" style="position:absolute;margin-left:-89.9pt;margin-top:19pt;width:435.1pt;height:323.9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pMaAIAABIFAAAOAAAAZHJzL2Uyb0RvYy54bWysVF9v2jAQf5+072D5fU0CpHSooUJUTJO6&#10;Fa2d9mwcGyw5tnc2BPbpd3ZCQFufpuXBufPd/e6/7x+OjSYHAV5ZU9HiJqdEGG5rZbYV/f66+nBH&#10;iQ/M1ExbIyp6Ep4+zN+/u2/dTIzszupaAEEQ42etq+guBDfLMs93omH+xjphUCgtNCwgC9usBtYi&#10;eqOzUZ7fZq2F2oHlwnu8feyEdJ7wpRQ8PEvpRSC6ohhbSCekcxPPbH7PZltgbqd4Hwb7hygapgw6&#10;HaAeWWBkD+ovqEZxsN7KcMNtk1kpFRcpB8ymyP/I5mXHnEi5YHG8G8rk/x8s/3p4cWvAMrTOzzyS&#10;MYujhCb+MT5yTMU6DcUSx0A4XpblqJxOsaYcZZOiGJfjVM7sYu7Ah0/CNiQSFYXwCoqZrY45sRk7&#10;PPmAjtHgrBivvdWqXimtEwPbzVIDOTDsX1GOJ3e3sWVocqWWXUJPVDhpEY21+SYkUTUGO0oe01SJ&#10;AY9xLkwokkjvmy+27vxMyzw/pzKYJKcJMUJLjG8A7xAGzQ7kDN5F2+tHU5GmcjDOu8iu81ylr89z&#10;UE9urQmDZaOMhbfy0phT77bTx9ivChPJja1PayBgu4Xwjq8U9uiJ+bBmgBuAfcWtDs94SG3bitqe&#10;omRn4ddb91EfBxOllLS4URX1P/cMBCX6s8GR/VhMJnEFEzMppyNk4FqyuZaYfbO0sen4fjieyKgf&#10;9JmUYJsfuPyL6BVFzHD0XVEe4MwsQ7fp+HxwsVgkNVw7x8KTeXE8gseqGrvYBytVGsZLdfqq4eKl&#10;3vePRNzsaz5pXZ6y+W8AAAD//wMAUEsDBBQABgAIAAAAIQCDYUJH4QAAAAsBAAAPAAAAZHJzL2Rv&#10;d25yZXYueG1sTI/BTsMwEETvSPyDtUhcUOsUQpuEOFVVFYHEibYSVydekgh7HcVuG/6e5QS3Wc1o&#10;9k25npwVZxxD70nBYp6AQGq86alVcDw8zzIQIWoy2npCBd8YYF1dX5W6MP5C73jex1ZwCYVCK+hi&#10;HAopQ9Oh02HuByT2Pv3odORzbKUZ9YXLnZX3SbKUTvfEHzo94LbD5mt/cgrycdXstruc6jv/8fYS&#10;Y/pqN6lStzfT5glExCn+heEXn9GhYqban8gEYRXMFquc2aOCh4xHcWKZJymImkX2mIGsSvl/Q/UD&#10;AAD//wMAUEsBAi0AFAAGAAgAAAAhALaDOJL+AAAA4QEAABMAAAAAAAAAAAAAAAAAAAAAAFtDb250&#10;ZW50X1R5cGVzXS54bWxQSwECLQAUAAYACAAAACEAOP0h/9YAAACUAQAACwAAAAAAAAAAAAAAAAAv&#10;AQAAX3JlbHMvLnJlbHNQSwECLQAUAAYACAAAACEAU2T6TGgCAAASBQAADgAAAAAAAAAAAAAAAAAu&#10;AgAAZHJzL2Uyb0RvYy54bWxQSwECLQAUAAYACAAAACEAg2FCR+EAAAALAQAADwAAAAAAAAAAAAAA&#10;AADCBAAAZHJzL2Rvd25yZXYueG1sUEsFBgAAAAAEAAQA8wAAANAFAAAAAA==&#10;" fillcolor="#153486" strokecolor="#2e74b5 [2404]" strokeweight="1pt"/>
            </w:pict>
          </mc:Fallback>
        </mc:AlternateContent>
      </w:r>
    </w:p>
    <w:p w14:paraId="4CD755E8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6CFB7FE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AB821F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903A481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9990B5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AC776DE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572E011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E24E718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3063C8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53FCD1" w14:textId="77777777" w:rsid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316900" w14:textId="77777777" w:rsidR="00B6670B" w:rsidRDefault="00B6670B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295C376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3DBCF10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 xml:space="preserve">Сприяння </w:t>
      </w:r>
      <w:r w:rsidRPr="00FC715D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вирішенню колективних</w:t>
      </w:r>
      <w:r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 xml:space="preserve"> трудових спорів (конфліктів)</w:t>
      </w:r>
    </w:p>
    <w:p w14:paraId="02A37B0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4B433DB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 xml:space="preserve">Упродовж січня-жовтня 2024 року </w:t>
      </w:r>
      <w:r>
        <w:rPr>
          <w:rFonts w:eastAsia="Times New Roman" w:cstheme="minorHAnsi"/>
          <w:sz w:val="28"/>
          <w:szCs w:val="28"/>
          <w:lang w:val="uk-UA"/>
        </w:rPr>
        <w:t>Національна служба посередництва і  примирення</w:t>
      </w:r>
      <w:r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sz w:val="28"/>
          <w:szCs w:val="28"/>
          <w:lang w:val="uk-UA"/>
        </w:rPr>
        <w:t>(далі</w:t>
      </w:r>
      <w:r>
        <w:rPr>
          <w:rFonts w:eastAsia="Times New Roman" w:cstheme="minorHAnsi"/>
          <w:b/>
          <w:sz w:val="28"/>
          <w:szCs w:val="28"/>
          <w:lang w:val="uk-UA"/>
        </w:rPr>
        <w:t xml:space="preserve"> – </w:t>
      </w:r>
      <w:r>
        <w:rPr>
          <w:rFonts w:eastAsia="Times New Roman" w:cstheme="minorHAnsi"/>
          <w:bCs/>
          <w:sz w:val="28"/>
          <w:szCs w:val="28"/>
          <w:lang w:val="uk-UA"/>
        </w:rPr>
        <w:t>НСПП) сприяла вирішенню 98 колективних трудових спорів (конфліктів) (далі – КТС(К)): 3 – на національному, 4 – на галузевому, 1 – на територіальному, 90 – на виробничому рівнях. У зазначених спорах взяли участь понад 1,6 млн працівників 7584 суб’єкти господарювання.</w:t>
      </w:r>
    </w:p>
    <w:p w14:paraId="203630C1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За видами економічної діяльності найбільшу кількість склали КТС(К) на підприємствах добувної промисловості та у закладах охорони здоров’я.</w:t>
      </w:r>
    </w:p>
    <w:p w14:paraId="59F91E93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516CBAA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C534046" wp14:editId="50D5BC82">
            <wp:extent cx="5668010" cy="3557905"/>
            <wp:effectExtent l="0" t="0" r="8890" b="44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68FFF91" w14:textId="77777777" w:rsidR="00B6670B" w:rsidRDefault="00B6670B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D4C2A1B" w14:textId="77777777" w:rsidR="00B6670B" w:rsidRDefault="00B667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DF80BC6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У зазначених спорах найманими працівниками було висунуто 255 вимог, з  яких: 101 (40%) – щодо невиконання вимог законодавства про працю; 95 (37%)  – щодо виконання колективного договору, угоди або окремих їх положень; 39  (15%) – щодо встановлення нових або зміни існуючих соціально-економічних умов праці та виробничого побуту; 20 (8%) – щодо укладення або зміни колективного договору, угоди.</w:t>
      </w:r>
    </w:p>
    <w:p w14:paraId="0FE88D17" w14:textId="77777777" w:rsidR="00B6670B" w:rsidRDefault="00B667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7795CE2" w14:textId="77777777" w:rsidR="00B6670B" w:rsidRDefault="00B667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5ED266A" w14:textId="77777777" w:rsidR="00B6670B" w:rsidRDefault="00B667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5E781F4" w14:textId="77777777" w:rsidR="00B6670B" w:rsidRDefault="00B667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D71587C" w14:textId="77777777" w:rsidR="00B6670B" w:rsidRDefault="00B667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05C8E01" w14:textId="77777777" w:rsidR="00B6670B" w:rsidRDefault="00FC71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FC715D">
        <w:rPr>
          <w:noProof/>
          <w:color w:val="153486"/>
          <w:lang w:val="uk-UA" w:eastAsia="uk-UA"/>
        </w:rPr>
        <w:lastRenderedPageBreak/>
        <w:drawing>
          <wp:inline distT="0" distB="0" distL="0" distR="0" wp14:anchorId="32ADA377" wp14:editId="4A64D6B5">
            <wp:extent cx="6118860" cy="4008755"/>
            <wp:effectExtent l="0" t="0" r="15240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9C060B3" w14:textId="77777777" w:rsidR="00B6670B" w:rsidRDefault="00B667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44AB6E7" w14:textId="77777777" w:rsidR="00B6670B" w:rsidRDefault="00B667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1579828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Упродовж звітного періоду НСПП зареєстровано чотири спори у Харківській області та по одному спору у Дніпропетровській та Житомирській областях.</w:t>
      </w:r>
    </w:p>
    <w:p w14:paraId="38750103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Так, у жовтні зареєстровано спір між первинною профспілковою організацією та адміністрацією Харківського театру для дітей та юнацтва. Вимога профспілки стосується забезпечення проведення конференції трудового колективу театру щодо прийняття колективного договору на 2024-2029 роки.</w:t>
      </w:r>
    </w:p>
    <w:p w14:paraId="7BB498B1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 метою вирішення 98 КТС(К) упродовж звітного періоду проведено 302  узгоджувальні зустрічі та 9 засідань примирних комісій.</w:t>
      </w:r>
    </w:p>
    <w:p w14:paraId="5A52BEE0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 xml:space="preserve">Так, за сприяння НСПП у січні-жовтні вирішено та знято з реєстрації 37  спорів: 1 КТС(К) на галузевому рівні, 1 КТС(К) на територіальному рівні (Донецька область) та 35 КТС(К) на виробничому рівні (Волинська, Дніпропетровська, Донецька, Житомирська, Івано-Франківська, Львівська, Полтавська, Тернопільська, Харківська, Хмельницька та Чернігівська області). </w:t>
      </w:r>
    </w:p>
    <w:p w14:paraId="33718BE4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Зокрема, у жовтні вирішено та знято з реєстрації КТС(К) між найманими працівниками та адміністрацією ДП «</w:t>
      </w:r>
      <w:proofErr w:type="spellStart"/>
      <w:r>
        <w:rPr>
          <w:rFonts w:eastAsia="Times New Roman" w:cstheme="minorHAnsi"/>
          <w:bCs/>
          <w:sz w:val="28"/>
          <w:szCs w:val="28"/>
          <w:lang w:val="uk-UA"/>
        </w:rPr>
        <w:t>Чернігівторф</w:t>
      </w:r>
      <w:proofErr w:type="spellEnd"/>
      <w:r>
        <w:rPr>
          <w:rFonts w:eastAsia="Times New Roman" w:cstheme="minorHAnsi"/>
          <w:bCs/>
          <w:sz w:val="28"/>
          <w:szCs w:val="28"/>
          <w:lang w:val="uk-UA"/>
        </w:rPr>
        <w:t>». Вимоги найманих працівників стосувались своєчасності виплати заробітної плати та погашення заборгованості з неї.</w:t>
      </w:r>
    </w:p>
    <w:p w14:paraId="26106E9D" w14:textId="77777777" w:rsidR="00B6670B" w:rsidRDefault="00FC715D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FC715D">
        <w:rPr>
          <w:rFonts w:eastAsia="Times New Roman" w:cstheme="minorHAnsi"/>
          <w:bCs/>
          <w:noProof/>
          <w:color w:val="153486"/>
          <w:sz w:val="28"/>
          <w:szCs w:val="28"/>
          <w:lang w:val="uk-UA" w:eastAsia="uk-UA"/>
        </w:rPr>
        <w:lastRenderedPageBreak/>
        <w:drawing>
          <wp:inline distT="0" distB="0" distL="0" distR="0" wp14:anchorId="198DCCBA" wp14:editId="720D9D4F">
            <wp:extent cx="6158230" cy="4668982"/>
            <wp:effectExtent l="0" t="0" r="13970" b="177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704D22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24BF1DB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68A5CF6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bookmarkStart w:id="0" w:name="_GoBack"/>
      <w:bookmarkEnd w:id="0"/>
    </w:p>
    <w:p w14:paraId="651D33B0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C54DD7A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EC1526F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984403E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1A17526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A17F87C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4A4AA68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C2A06E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357FC27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1712009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BE6D820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1FE422D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23DB09B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3AD189A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295B42B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42DC8DD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7F87B3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685A775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0760DA5" w14:textId="77777777" w:rsidR="00B6670B" w:rsidRPr="00FC715D" w:rsidRDefault="00FC715D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FC715D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lastRenderedPageBreak/>
        <w:t>Запобігання виникненню колективних трудових спорів (конфліктів)</w:t>
      </w:r>
    </w:p>
    <w:p w14:paraId="0BF63A20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20A689" w14:textId="77777777" w:rsidR="00B6670B" w:rsidRDefault="00FC715D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Упродовж звітного періоду Службою здійснювались заходи щодо запобігання виникненню КТС(К) та стабілізації стану соціально-трудових на 469 підприємствах (установах, організаціях).</w:t>
      </w:r>
    </w:p>
    <w:p w14:paraId="7FA17F20" w14:textId="77777777" w:rsidR="00B6670B" w:rsidRDefault="00FC715D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Зокрема, з метою запобігання виникненню КТС(К) у січні-жовтні НСПП взято на облік 329 підприємств. Так, 75 % розбіжностей між сторонами соціально-трудових відносин виникли через невиконання вимог законодавства про працю, 21% стосувались встановлення нових або зміни існуючих соціально-економічних умов праці та виробничого побуту, 4% – виконання колективного договору, угоди або окремих їх положень. </w:t>
      </w:r>
    </w:p>
    <w:p w14:paraId="7196F904" w14:textId="77777777" w:rsidR="00B6670B" w:rsidRDefault="00FC715D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Основною причиною виникнення розбіжностей між сторонами соціально-трудових відносин залишається заборгованість із виплати заробітної плати. Так, через наявність зарплатних боргів у звітному періоді взято на облік 208  підприємств. </w:t>
      </w:r>
    </w:p>
    <w:p w14:paraId="47DC098F" w14:textId="77777777" w:rsidR="00B6670B" w:rsidRDefault="00B6670B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5F679D92" w14:textId="77777777" w:rsidR="00B6670B" w:rsidRDefault="00B6670B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2514D616" w14:textId="77777777" w:rsidR="00B6670B" w:rsidRDefault="00FC715D">
      <w:pPr>
        <w:spacing w:after="0"/>
        <w:jc w:val="both"/>
        <w:rPr>
          <w:rFonts w:cstheme="minorHAnsi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29D9062" wp14:editId="21B8EAD3">
            <wp:extent cx="6007735" cy="3868420"/>
            <wp:effectExtent l="0" t="0" r="12065" b="177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B65E0FC" w14:textId="77777777" w:rsidR="00B6670B" w:rsidRDefault="00B6670B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7E74F8F6" w14:textId="77777777" w:rsidR="00B6670B" w:rsidRDefault="00FC715D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У розрізі галузей економіки найбільшу кількість склали заклади освіти та охорони здоров’я.</w:t>
      </w:r>
    </w:p>
    <w:p w14:paraId="687FF844" w14:textId="77777777" w:rsidR="00B6670B" w:rsidRDefault="00B6670B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10642F22" w14:textId="77777777" w:rsidR="00B6670B" w:rsidRDefault="00B6670B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6E70EA70" w14:textId="77777777" w:rsidR="00B6670B" w:rsidRDefault="00B6670B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7CDEC8A3" w14:textId="77777777" w:rsidR="00B6670B" w:rsidRDefault="00B6670B">
      <w:pPr>
        <w:spacing w:after="0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09C42275" w14:textId="77777777" w:rsidR="00B6670B" w:rsidRDefault="00FC715D">
      <w:pPr>
        <w:spacing w:after="0"/>
        <w:jc w:val="both"/>
        <w:rPr>
          <w:rFonts w:cstheme="minorHAnsi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E1577CB" wp14:editId="28A18A1A">
            <wp:extent cx="6120130" cy="3874135"/>
            <wp:effectExtent l="0" t="0" r="13970" b="1206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46AA51D" w14:textId="77777777" w:rsidR="00B6670B" w:rsidRDefault="00B6670B">
      <w:pPr>
        <w:spacing w:after="0"/>
        <w:ind w:firstLine="851"/>
        <w:jc w:val="both"/>
        <w:rPr>
          <w:rFonts w:cstheme="minorHAnsi"/>
          <w:sz w:val="28"/>
          <w:szCs w:val="28"/>
          <w:lang w:val="uk-UA"/>
        </w:rPr>
      </w:pPr>
    </w:p>
    <w:p w14:paraId="4A4D35BB" w14:textId="77777777" w:rsidR="00B6670B" w:rsidRDefault="00FC715D">
      <w:pPr>
        <w:spacing w:after="0"/>
        <w:ind w:firstLine="851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У порівнянні з січнем-жовтнем 2023 року в 3,3 рази зросла кількість розбіжностей у закладах освіти, в 3 рази – на підприємствах з виробництва гумових і пластмасових виробів, іншої неметалевої мінеральної продукції, в  2,5  рази – у сфері мистецтва, спорту, розваг та відпочинку, в 2,4 рази – у  добувній галузі, в 2 рази – на підприємствах металургійної галузі. </w:t>
      </w:r>
    </w:p>
    <w:p w14:paraId="0F132BDE" w14:textId="77777777" w:rsidR="00B6670B" w:rsidRDefault="00FC715D">
      <w:pPr>
        <w:spacing w:after="0"/>
        <w:ind w:firstLine="851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З метою врегулювання розбіжностей між сторонами соціально-трудових відносин проведено 1119 узгоджувальних зустрічей. </w:t>
      </w:r>
    </w:p>
    <w:p w14:paraId="6D868A75" w14:textId="77777777" w:rsidR="00B6670B" w:rsidRDefault="00FC715D">
      <w:pPr>
        <w:spacing w:after="0"/>
        <w:ind w:firstLine="851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За результатами вжитих заходів, за сприяння НСПП, </w:t>
      </w:r>
      <w:proofErr w:type="spellStart"/>
      <w:r>
        <w:rPr>
          <w:rFonts w:cstheme="minorHAnsi"/>
          <w:sz w:val="28"/>
          <w:szCs w:val="28"/>
          <w:lang w:val="uk-UA"/>
        </w:rPr>
        <w:t>попереджено</w:t>
      </w:r>
      <w:proofErr w:type="spellEnd"/>
      <w:r>
        <w:rPr>
          <w:rFonts w:cstheme="minorHAnsi"/>
          <w:sz w:val="28"/>
          <w:szCs w:val="28"/>
          <w:lang w:val="uk-UA"/>
        </w:rPr>
        <w:t xml:space="preserve"> виникнення КТС(К) на 367  підприємствах. На 3 підприємствах розбіжності стали предметом виникнення КТС(К).</w:t>
      </w:r>
    </w:p>
    <w:p w14:paraId="5D7AAE27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4677ED8D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01E11CD5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341BCC5B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297B82A6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024FDEA5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4D1D063B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6D84D84E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1C6B1522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5316894D" w14:textId="77777777" w:rsidR="00B6670B" w:rsidRDefault="00B6670B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</w:p>
    <w:p w14:paraId="229E218C" w14:textId="77777777" w:rsidR="00B6670B" w:rsidRDefault="00FC715D">
      <w:pPr>
        <w:spacing w:after="0"/>
        <w:jc w:val="center"/>
        <w:rPr>
          <w:rFonts w:cstheme="minorHAnsi"/>
          <w:b/>
          <w:sz w:val="28"/>
          <w:szCs w:val="28"/>
          <w:lang w:val="uk-UA" w:eastAsia="en-US"/>
        </w:rPr>
      </w:pPr>
      <w:r>
        <w:rPr>
          <w:rFonts w:cstheme="minorHAnsi"/>
          <w:b/>
          <w:sz w:val="28"/>
          <w:szCs w:val="28"/>
          <w:lang w:val="uk-UA" w:eastAsia="en-US"/>
        </w:rPr>
        <w:lastRenderedPageBreak/>
        <w:t xml:space="preserve">Загальна кількість підприємств, </w:t>
      </w:r>
      <w:r>
        <w:rPr>
          <w:rFonts w:cstheme="minorHAnsi"/>
          <w:b/>
          <w:sz w:val="28"/>
          <w:szCs w:val="28"/>
          <w:lang w:val="uk-UA"/>
        </w:rPr>
        <w:t>на яких здійснювались заходи щодо запобігання виникненню КТС(К)</w:t>
      </w:r>
      <w:r>
        <w:rPr>
          <w:rFonts w:cstheme="minorHAnsi"/>
          <w:b/>
          <w:sz w:val="28"/>
          <w:szCs w:val="28"/>
          <w:lang w:val="uk-UA" w:eastAsia="en-US"/>
        </w:rPr>
        <w:t xml:space="preserve"> у  січні-жовтні 2024 року</w:t>
      </w:r>
    </w:p>
    <w:p w14:paraId="2779B1C8" w14:textId="77777777" w:rsidR="00B6670B" w:rsidRDefault="00B6670B">
      <w:pPr>
        <w:spacing w:after="0"/>
        <w:ind w:firstLine="851"/>
        <w:jc w:val="both"/>
        <w:rPr>
          <w:rFonts w:cstheme="minorHAnsi"/>
          <w:sz w:val="28"/>
          <w:szCs w:val="28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B6670B" w14:paraId="05022D5D" w14:textId="77777777">
        <w:tc>
          <w:tcPr>
            <w:tcW w:w="3208" w:type="dxa"/>
          </w:tcPr>
          <w:p w14:paraId="02A608CC" w14:textId="77777777" w:rsidR="00B6670B" w:rsidRDefault="00B6670B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</w:p>
          <w:p w14:paraId="36AC23FF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>Адміністративно-територіальна одиниця</w:t>
            </w:r>
          </w:p>
        </w:tc>
        <w:tc>
          <w:tcPr>
            <w:tcW w:w="3210" w:type="dxa"/>
          </w:tcPr>
          <w:p w14:paraId="04EDB5B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>Загальна кількість підприємств, які перебували на обліку НСПП</w:t>
            </w:r>
          </w:p>
        </w:tc>
        <w:tc>
          <w:tcPr>
            <w:tcW w:w="3210" w:type="dxa"/>
          </w:tcPr>
          <w:p w14:paraId="2E613AA6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 xml:space="preserve">Кількість підприємств, на яких </w:t>
            </w:r>
            <w:proofErr w:type="spellStart"/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>попереджено</w:t>
            </w:r>
            <w:proofErr w:type="spellEnd"/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 xml:space="preserve"> виникнення КТС(К)</w:t>
            </w:r>
          </w:p>
          <w:p w14:paraId="6313ADDF" w14:textId="77777777" w:rsidR="00B6670B" w:rsidRDefault="00B6670B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</w:p>
        </w:tc>
      </w:tr>
      <w:tr w:rsidR="00B6670B" w14:paraId="055F890F" w14:textId="77777777">
        <w:tc>
          <w:tcPr>
            <w:tcW w:w="3208" w:type="dxa"/>
          </w:tcPr>
          <w:p w14:paraId="3F930B1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Вінницька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D8E6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CFAD5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10</w:t>
            </w:r>
          </w:p>
        </w:tc>
      </w:tr>
      <w:tr w:rsidR="00B6670B" w14:paraId="57774AAD" w14:textId="77777777">
        <w:tc>
          <w:tcPr>
            <w:tcW w:w="3208" w:type="dxa"/>
          </w:tcPr>
          <w:p w14:paraId="3D19C975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Волинська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2728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FB95E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51</w:t>
            </w:r>
          </w:p>
        </w:tc>
      </w:tr>
      <w:tr w:rsidR="00B6670B" w14:paraId="5B3B1742" w14:textId="77777777">
        <w:tc>
          <w:tcPr>
            <w:tcW w:w="3208" w:type="dxa"/>
          </w:tcPr>
          <w:p w14:paraId="1678AEAF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Дніпропетровська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22F44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C0650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31</w:t>
            </w:r>
          </w:p>
        </w:tc>
      </w:tr>
      <w:tr w:rsidR="00B6670B" w14:paraId="6ACA5DB0" w14:textId="77777777">
        <w:tc>
          <w:tcPr>
            <w:tcW w:w="3208" w:type="dxa"/>
          </w:tcPr>
          <w:p w14:paraId="04F823E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Донецька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64875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68DCA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18</w:t>
            </w:r>
          </w:p>
        </w:tc>
      </w:tr>
      <w:tr w:rsidR="00B6670B" w14:paraId="06CBF802" w14:textId="77777777">
        <w:tc>
          <w:tcPr>
            <w:tcW w:w="3208" w:type="dxa"/>
          </w:tcPr>
          <w:p w14:paraId="70792AEF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Житомирська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18B8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3B76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17</w:t>
            </w:r>
          </w:p>
        </w:tc>
      </w:tr>
      <w:tr w:rsidR="00B6670B" w14:paraId="2126B9F2" w14:textId="77777777">
        <w:tc>
          <w:tcPr>
            <w:tcW w:w="3208" w:type="dxa"/>
          </w:tcPr>
          <w:p w14:paraId="59F62BE8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Закарпатська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F528D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EBAF3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7</w:t>
            </w:r>
          </w:p>
        </w:tc>
      </w:tr>
      <w:tr w:rsidR="00B6670B" w14:paraId="37B2DC73" w14:textId="77777777">
        <w:tc>
          <w:tcPr>
            <w:tcW w:w="3208" w:type="dxa"/>
          </w:tcPr>
          <w:p w14:paraId="65B83F3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Запорізька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D498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B0DF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4</w:t>
            </w:r>
          </w:p>
        </w:tc>
      </w:tr>
      <w:tr w:rsidR="00B6670B" w14:paraId="561D394F" w14:textId="77777777">
        <w:tc>
          <w:tcPr>
            <w:tcW w:w="3208" w:type="dxa"/>
          </w:tcPr>
          <w:p w14:paraId="63BFF1F4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Івано-Франківська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2171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D04C8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11</w:t>
            </w:r>
          </w:p>
        </w:tc>
      </w:tr>
      <w:tr w:rsidR="00B6670B" w14:paraId="1E63E471" w14:textId="77777777">
        <w:tc>
          <w:tcPr>
            <w:tcW w:w="3208" w:type="dxa"/>
          </w:tcPr>
          <w:p w14:paraId="3A2C5E9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Київська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4DCD5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8B065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7</w:t>
            </w:r>
          </w:p>
        </w:tc>
      </w:tr>
      <w:tr w:rsidR="00B6670B" w14:paraId="6D3B25BF" w14:textId="77777777">
        <w:tc>
          <w:tcPr>
            <w:tcW w:w="3208" w:type="dxa"/>
          </w:tcPr>
          <w:p w14:paraId="793F7D0B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Кіровоградська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FF77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446E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8</w:t>
            </w:r>
          </w:p>
        </w:tc>
      </w:tr>
      <w:tr w:rsidR="00B6670B" w14:paraId="7D390095" w14:textId="77777777">
        <w:tc>
          <w:tcPr>
            <w:tcW w:w="3208" w:type="dxa"/>
          </w:tcPr>
          <w:p w14:paraId="1123FEE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Львівська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6E120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501C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11</w:t>
            </w:r>
          </w:p>
        </w:tc>
      </w:tr>
      <w:tr w:rsidR="00B6670B" w14:paraId="26257919" w14:textId="77777777">
        <w:tc>
          <w:tcPr>
            <w:tcW w:w="3208" w:type="dxa"/>
          </w:tcPr>
          <w:p w14:paraId="0ED8601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Миколаївська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5E40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B757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2</w:t>
            </w:r>
          </w:p>
        </w:tc>
      </w:tr>
      <w:tr w:rsidR="00B6670B" w14:paraId="23D2604F" w14:textId="77777777">
        <w:tc>
          <w:tcPr>
            <w:tcW w:w="3208" w:type="dxa"/>
          </w:tcPr>
          <w:p w14:paraId="06A37007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Одеська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7C0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B2CCB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10</w:t>
            </w:r>
          </w:p>
        </w:tc>
      </w:tr>
      <w:tr w:rsidR="00B6670B" w14:paraId="260471A7" w14:textId="77777777">
        <w:tc>
          <w:tcPr>
            <w:tcW w:w="3208" w:type="dxa"/>
          </w:tcPr>
          <w:p w14:paraId="58C57437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Полтавська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840B1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908F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10</w:t>
            </w:r>
          </w:p>
        </w:tc>
      </w:tr>
      <w:tr w:rsidR="00B6670B" w14:paraId="239A49CC" w14:textId="77777777">
        <w:tc>
          <w:tcPr>
            <w:tcW w:w="3208" w:type="dxa"/>
          </w:tcPr>
          <w:p w14:paraId="1388D3E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Рівненська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5522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C8B57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23</w:t>
            </w:r>
          </w:p>
        </w:tc>
      </w:tr>
      <w:tr w:rsidR="00B6670B" w14:paraId="760CD17C" w14:textId="77777777">
        <w:tc>
          <w:tcPr>
            <w:tcW w:w="3208" w:type="dxa"/>
          </w:tcPr>
          <w:p w14:paraId="710DE2A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Сумська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C64A7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21A1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6</w:t>
            </w:r>
          </w:p>
        </w:tc>
      </w:tr>
      <w:tr w:rsidR="00B6670B" w14:paraId="07EA96D4" w14:textId="77777777">
        <w:tc>
          <w:tcPr>
            <w:tcW w:w="3208" w:type="dxa"/>
          </w:tcPr>
          <w:p w14:paraId="64CD847F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Тернопільська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0DF1E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C59B8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11</w:t>
            </w:r>
          </w:p>
        </w:tc>
      </w:tr>
      <w:tr w:rsidR="00B6670B" w14:paraId="30E8A081" w14:textId="77777777">
        <w:tc>
          <w:tcPr>
            <w:tcW w:w="3208" w:type="dxa"/>
          </w:tcPr>
          <w:p w14:paraId="4DA8F238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Харківська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38D1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17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D880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13</w:t>
            </w:r>
          </w:p>
        </w:tc>
      </w:tr>
      <w:tr w:rsidR="00B6670B" w14:paraId="135FC721" w14:textId="77777777">
        <w:tc>
          <w:tcPr>
            <w:tcW w:w="3208" w:type="dxa"/>
          </w:tcPr>
          <w:p w14:paraId="67624988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Херсонська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C9FC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B1C0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3</w:t>
            </w:r>
          </w:p>
        </w:tc>
      </w:tr>
      <w:tr w:rsidR="00B6670B" w14:paraId="1E10927B" w14:textId="77777777">
        <w:tc>
          <w:tcPr>
            <w:tcW w:w="3208" w:type="dxa"/>
          </w:tcPr>
          <w:p w14:paraId="5C66EF30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Хмельницька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2F919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B2D2A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60</w:t>
            </w:r>
          </w:p>
        </w:tc>
      </w:tr>
      <w:tr w:rsidR="00B6670B" w14:paraId="010F045A" w14:textId="77777777">
        <w:tc>
          <w:tcPr>
            <w:tcW w:w="3208" w:type="dxa"/>
          </w:tcPr>
          <w:p w14:paraId="7CD03393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Черкаська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785C3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7150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12</w:t>
            </w:r>
          </w:p>
        </w:tc>
      </w:tr>
      <w:tr w:rsidR="00B6670B" w14:paraId="4B526247" w14:textId="77777777">
        <w:tc>
          <w:tcPr>
            <w:tcW w:w="3208" w:type="dxa"/>
          </w:tcPr>
          <w:p w14:paraId="38268E98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Чернівецька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922E7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DA60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6</w:t>
            </w:r>
          </w:p>
        </w:tc>
      </w:tr>
      <w:tr w:rsidR="00B6670B" w14:paraId="5740ABD9" w14:textId="77777777">
        <w:tc>
          <w:tcPr>
            <w:tcW w:w="3208" w:type="dxa"/>
          </w:tcPr>
          <w:p w14:paraId="3291099F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Чернігівська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AEBB6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15B83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30</w:t>
            </w:r>
          </w:p>
        </w:tc>
      </w:tr>
      <w:tr w:rsidR="00B6670B" w14:paraId="2D4ABA19" w14:textId="77777777">
        <w:tc>
          <w:tcPr>
            <w:tcW w:w="3208" w:type="dxa"/>
          </w:tcPr>
          <w:p w14:paraId="670D816A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sz w:val="28"/>
                <w:szCs w:val="28"/>
                <w:lang w:val="uk-UA" w:eastAsia="en-US"/>
              </w:rPr>
              <w:t>м. Київ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ABAB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8E374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6</w:t>
            </w:r>
          </w:p>
        </w:tc>
      </w:tr>
      <w:tr w:rsidR="00B6670B" w14:paraId="02E356AD" w14:textId="77777777">
        <w:tc>
          <w:tcPr>
            <w:tcW w:w="3208" w:type="dxa"/>
          </w:tcPr>
          <w:p w14:paraId="26D22C92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>Разом</w:t>
            </w:r>
          </w:p>
        </w:tc>
        <w:tc>
          <w:tcPr>
            <w:tcW w:w="3210" w:type="dxa"/>
          </w:tcPr>
          <w:p w14:paraId="6804AE8F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>469</w:t>
            </w:r>
          </w:p>
        </w:tc>
        <w:tc>
          <w:tcPr>
            <w:tcW w:w="3210" w:type="dxa"/>
          </w:tcPr>
          <w:p w14:paraId="16A995C5" w14:textId="77777777" w:rsidR="00B6670B" w:rsidRDefault="00FC715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cstheme="minorHAnsi"/>
                <w:b/>
                <w:sz w:val="28"/>
                <w:szCs w:val="28"/>
                <w:lang w:val="uk-UA" w:eastAsia="en-US"/>
              </w:rPr>
              <w:t>367</w:t>
            </w:r>
          </w:p>
        </w:tc>
      </w:tr>
    </w:tbl>
    <w:p w14:paraId="6680CF7C" w14:textId="77777777" w:rsidR="00B6670B" w:rsidRDefault="00B6670B">
      <w:pPr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</w:p>
    <w:p w14:paraId="76A4C16E" w14:textId="77777777" w:rsidR="00B6670B" w:rsidRDefault="00B6670B">
      <w:pPr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</w:p>
    <w:p w14:paraId="299D93B2" w14:textId="77777777" w:rsidR="00B6670B" w:rsidRDefault="00FC715D">
      <w:pPr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cstheme="minorHAnsi"/>
          <w:bCs/>
          <w:sz w:val="28"/>
          <w:szCs w:val="28"/>
          <w:lang w:val="uk-UA"/>
        </w:rPr>
        <w:t>З метою сприяння поліпшенню стану соціально-трудових відносин та запобігання виникненню КТС(К) фахівці НСПП взяли участь у 123 засіданнях комісій обласних, місцевих, районних адміністрацій, де розглядалися, зокрема, питання погашення заборгованості із виплати заробітної плати найманим працівникам 265  підприємств.</w:t>
      </w:r>
    </w:p>
    <w:p w14:paraId="1D37DB86" w14:textId="77777777" w:rsidR="00B6670B" w:rsidRDefault="00B6670B">
      <w:pPr>
        <w:spacing w:after="0"/>
        <w:ind w:firstLine="851"/>
        <w:jc w:val="both"/>
        <w:rPr>
          <w:rFonts w:cstheme="minorHAnsi"/>
          <w:sz w:val="28"/>
          <w:szCs w:val="28"/>
          <w:lang w:val="uk-UA"/>
        </w:rPr>
      </w:pPr>
    </w:p>
    <w:p w14:paraId="02ED5E94" w14:textId="77777777" w:rsidR="00B6670B" w:rsidRDefault="00B6670B">
      <w:pPr>
        <w:spacing w:after="0"/>
        <w:ind w:firstLine="851"/>
        <w:jc w:val="both"/>
        <w:rPr>
          <w:rFonts w:cstheme="minorHAnsi"/>
          <w:sz w:val="28"/>
          <w:szCs w:val="28"/>
          <w:lang w:val="uk-UA"/>
        </w:rPr>
      </w:pPr>
    </w:p>
    <w:p w14:paraId="6751FE66" w14:textId="77777777" w:rsidR="00B6670B" w:rsidRDefault="00B6670B">
      <w:pPr>
        <w:spacing w:after="0"/>
        <w:jc w:val="center"/>
        <w:rPr>
          <w:rFonts w:cstheme="minorHAnsi"/>
          <w:b/>
          <w:sz w:val="18"/>
          <w:szCs w:val="18"/>
          <w:lang w:val="uk-UA" w:eastAsia="en-US"/>
        </w:rPr>
      </w:pPr>
      <w:bookmarkStart w:id="1" w:name="_Hlk102550799"/>
    </w:p>
    <w:p w14:paraId="4F997675" w14:textId="77777777" w:rsidR="00B6670B" w:rsidRDefault="00FC715D" w:rsidP="00FC715D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lastRenderedPageBreak/>
        <w:t>Забезпечення здійснення соціального діалогу</w:t>
      </w:r>
    </w:p>
    <w:p w14:paraId="4D624A75" w14:textId="77777777" w:rsidR="00B6670B" w:rsidRDefault="00B6670B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ECF502E" w14:textId="77777777" w:rsidR="00B6670B" w:rsidRDefault="00FC715D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 метою забезпечення здійснення соціального діалогу в Україні упродовж січня-жовтня проведено 51 засідання комісій з проведення оцінки відповідності критеріям репрезентативності та підтвердження репрезентативності суб’єктів сторін профспілок і організацій роботодавців.</w:t>
      </w:r>
    </w:p>
    <w:p w14:paraId="0243E136" w14:textId="77777777" w:rsidR="00B6670B" w:rsidRDefault="00FC715D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За результатами проведеної роботи були визнані репрезентативними на територіальному рівні та отримали відповідні свідоцтва 8 обласних організацій профспілок.</w:t>
      </w:r>
    </w:p>
    <w:p w14:paraId="012388B2" w14:textId="77777777" w:rsidR="00B6670B" w:rsidRDefault="00FC715D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 xml:space="preserve">Відповідно до </w:t>
      </w:r>
      <w:r>
        <w:rPr>
          <w:rFonts w:cstheme="minorHAnsi"/>
          <w:bCs/>
          <w:sz w:val="28"/>
          <w:szCs w:val="28"/>
          <w:lang w:val="uk-UA"/>
        </w:rPr>
        <w:t xml:space="preserve">пункту 5 розділу VI «Прикінцеві та перехідні положення» Закону України «Про колективні угоди та договори», продовжено строк дії </w:t>
      </w:r>
      <w:proofErr w:type="spellStart"/>
      <w:r>
        <w:rPr>
          <w:rFonts w:cstheme="minorHAnsi"/>
          <w:bCs/>
          <w:sz w:val="28"/>
          <w:szCs w:val="28"/>
          <w:lang w:val="uk-UA"/>
        </w:rPr>
        <w:t>свідоцтв</w:t>
      </w:r>
      <w:proofErr w:type="spellEnd"/>
      <w:r>
        <w:rPr>
          <w:rFonts w:cstheme="minorHAnsi"/>
          <w:bCs/>
          <w:sz w:val="28"/>
          <w:szCs w:val="28"/>
          <w:lang w:val="uk-UA"/>
        </w:rPr>
        <w:t xml:space="preserve"> про підтвердження репрезентативності на період дії воєнного стану в  Україні:</w:t>
      </w:r>
    </w:p>
    <w:p w14:paraId="4B3FD15C" w14:textId="77777777" w:rsidR="00B6670B" w:rsidRDefault="00FC715D">
      <w:pPr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cstheme="minorHAnsi"/>
          <w:bCs/>
          <w:sz w:val="28"/>
          <w:szCs w:val="28"/>
          <w:lang w:val="uk-UA"/>
        </w:rPr>
        <w:t xml:space="preserve">на галузевому рівні – Профспілці працівників автомобільного транспорту та шляхового господарства України та Всеукраїнській профспілці захисників України, спортсменів та </w:t>
      </w:r>
      <w:r w:rsidRPr="0009631E">
        <w:rPr>
          <w:rFonts w:eastAsia="Times New Roman" w:cstheme="minorHAnsi"/>
          <w:bCs/>
          <w:sz w:val="28"/>
          <w:szCs w:val="28"/>
          <w:lang w:val="uk-UA"/>
        </w:rPr>
        <w:t>працівників</w:t>
      </w:r>
      <w:r>
        <w:rPr>
          <w:rFonts w:eastAsia="Times New Roman" w:cstheme="minorHAnsi"/>
          <w:b/>
          <w:bCs/>
          <w:sz w:val="28"/>
          <w:szCs w:val="28"/>
          <w:lang w:val="uk-UA"/>
        </w:rPr>
        <w:t xml:space="preserve"> </w:t>
      </w:r>
      <w:r>
        <w:rPr>
          <w:rFonts w:cstheme="minorHAnsi"/>
          <w:bCs/>
          <w:sz w:val="28"/>
          <w:szCs w:val="28"/>
          <w:lang w:val="uk-UA"/>
        </w:rPr>
        <w:t>сфер;</w:t>
      </w:r>
    </w:p>
    <w:p w14:paraId="6A4F85D6" w14:textId="77777777" w:rsidR="00B6670B" w:rsidRDefault="00FC715D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на територіальному рівні – 23 обласним організаціям профспілок та 4 обласним організаціям роботодавців.</w:t>
      </w:r>
    </w:p>
    <w:bookmarkEnd w:id="1"/>
    <w:p w14:paraId="07CE6486" w14:textId="77777777" w:rsidR="00B6670B" w:rsidRDefault="00FC715D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cstheme="minorHAnsi"/>
          <w:bCs/>
          <w:sz w:val="28"/>
          <w:szCs w:val="28"/>
          <w:lang w:val="uk-UA"/>
        </w:rPr>
        <w:t xml:space="preserve">З метою побудови нової моделі соціального діалогу в Україні, реформування законодавства про соціальний діалог триває робота з підготовки нової редакції Закону України «Про соціальний діалог в Україні». Упродовж звітного періоду відбулось 19 засідань робочої групи з підготовки </w:t>
      </w:r>
      <w:proofErr w:type="spellStart"/>
      <w:r>
        <w:rPr>
          <w:rFonts w:cstheme="minorHAnsi"/>
          <w:bCs/>
          <w:sz w:val="28"/>
          <w:szCs w:val="28"/>
          <w:lang w:val="uk-UA"/>
        </w:rPr>
        <w:t>законопроєкту</w:t>
      </w:r>
      <w:proofErr w:type="spellEnd"/>
      <w:r>
        <w:rPr>
          <w:rFonts w:cstheme="minorHAnsi"/>
          <w:bCs/>
          <w:sz w:val="28"/>
          <w:szCs w:val="28"/>
          <w:lang w:val="uk-UA"/>
        </w:rPr>
        <w:t xml:space="preserve"> та 3 засідання фокус-групи, у яких брали участь представники міністерств, експерти і члени робочої групи, які працюють над </w:t>
      </w:r>
      <w:proofErr w:type="spellStart"/>
      <w:r>
        <w:rPr>
          <w:rFonts w:cstheme="minorHAnsi"/>
          <w:bCs/>
          <w:sz w:val="28"/>
          <w:szCs w:val="28"/>
          <w:lang w:val="uk-UA"/>
        </w:rPr>
        <w:t>законопроєктом</w:t>
      </w:r>
      <w:proofErr w:type="spellEnd"/>
      <w:r>
        <w:rPr>
          <w:rFonts w:cstheme="minorHAnsi"/>
          <w:bCs/>
          <w:sz w:val="28"/>
          <w:szCs w:val="28"/>
          <w:lang w:val="uk-UA"/>
        </w:rPr>
        <w:t xml:space="preserve">. </w:t>
      </w:r>
    </w:p>
    <w:p w14:paraId="13F30CE0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6E419695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653ACE95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1C141F18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4AF9A3F3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66137F03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14FC78D9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34B4DFBE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19F85DBC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p w14:paraId="6830A360" w14:textId="77777777" w:rsidR="00B6670B" w:rsidRDefault="00B6670B">
      <w:pPr>
        <w:spacing w:after="0"/>
        <w:ind w:firstLine="851"/>
        <w:jc w:val="both"/>
        <w:rPr>
          <w:rFonts w:cstheme="minorHAnsi"/>
          <w:bCs/>
          <w:sz w:val="28"/>
          <w:szCs w:val="28"/>
          <w:lang w:val="uk-UA"/>
        </w:rPr>
      </w:pPr>
    </w:p>
    <w:sectPr w:rsidR="00B6670B">
      <w:headerReference w:type="default" r:id="rId20"/>
      <w:headerReference w:type="first" r:id="rId21"/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F1221" w14:textId="77777777" w:rsidR="00A10065" w:rsidRDefault="00A10065">
      <w:pPr>
        <w:spacing w:line="240" w:lineRule="auto"/>
      </w:pPr>
      <w:r>
        <w:separator/>
      </w:r>
    </w:p>
  </w:endnote>
  <w:endnote w:type="continuationSeparator" w:id="0">
    <w:p w14:paraId="6E2A43BB" w14:textId="77777777" w:rsidR="00A10065" w:rsidRDefault="00A10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F39D0" w14:textId="77777777" w:rsidR="00B6670B" w:rsidRDefault="00B667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B6400" w14:textId="77777777" w:rsidR="00B6670B" w:rsidRDefault="00B66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D6319" w14:textId="77777777" w:rsidR="00A10065" w:rsidRDefault="00A10065">
      <w:pPr>
        <w:spacing w:after="0"/>
      </w:pPr>
      <w:r>
        <w:separator/>
      </w:r>
    </w:p>
  </w:footnote>
  <w:footnote w:type="continuationSeparator" w:id="0">
    <w:p w14:paraId="46D187D0" w14:textId="77777777" w:rsidR="00A10065" w:rsidRDefault="00A100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1523859036"/>
    </w:sdtPr>
    <w:sdtEndPr>
      <w:rPr>
        <w:rFonts w:ascii="Times New Roman" w:hAnsi="Times New Roman"/>
      </w:rPr>
    </w:sdtEndPr>
    <w:sdtContent>
      <w:p w14:paraId="7437FF43" w14:textId="77777777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9C9B9" w14:textId="77777777" w:rsidR="00B6670B" w:rsidRDefault="00B667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47462390"/>
    </w:sdtPr>
    <w:sdtEndPr>
      <w:rPr>
        <w:rFonts w:ascii="Times New Roman" w:hAnsi="Times New Roman"/>
      </w:rPr>
    </w:sdtEndPr>
    <w:sdtContent>
      <w:p w14:paraId="03E7BDF1" w14:textId="43B6F8B6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4723CE">
          <w:rPr>
            <w:rFonts w:ascii="Times New Roman" w:hAnsi="Times New Roman"/>
            <w:noProof/>
            <w:sz w:val="28"/>
            <w:szCs w:val="28"/>
          </w:rPr>
          <w:t>5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15C97" w14:textId="77777777" w:rsidR="00B6670B" w:rsidRDefault="00B667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B9A"/>
    <w:multiLevelType w:val="hybridMultilevel"/>
    <w:tmpl w:val="E4DEAC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163"/>
    <w:rsid w:val="00001817"/>
    <w:rsid w:val="000020C0"/>
    <w:rsid w:val="0000227F"/>
    <w:rsid w:val="00002BF9"/>
    <w:rsid w:val="00004451"/>
    <w:rsid w:val="000045AC"/>
    <w:rsid w:val="000047A1"/>
    <w:rsid w:val="00004AE5"/>
    <w:rsid w:val="00005D5A"/>
    <w:rsid w:val="0000728F"/>
    <w:rsid w:val="00010A0E"/>
    <w:rsid w:val="00011B5C"/>
    <w:rsid w:val="00011FC3"/>
    <w:rsid w:val="00013016"/>
    <w:rsid w:val="00013BE0"/>
    <w:rsid w:val="00013CCF"/>
    <w:rsid w:val="000143F2"/>
    <w:rsid w:val="00014432"/>
    <w:rsid w:val="000146EB"/>
    <w:rsid w:val="0001549D"/>
    <w:rsid w:val="0001581E"/>
    <w:rsid w:val="00015892"/>
    <w:rsid w:val="0001620D"/>
    <w:rsid w:val="000164AE"/>
    <w:rsid w:val="0001732C"/>
    <w:rsid w:val="0001754B"/>
    <w:rsid w:val="0001778D"/>
    <w:rsid w:val="00020996"/>
    <w:rsid w:val="00021179"/>
    <w:rsid w:val="00021251"/>
    <w:rsid w:val="00021904"/>
    <w:rsid w:val="00021F39"/>
    <w:rsid w:val="0002211E"/>
    <w:rsid w:val="00022906"/>
    <w:rsid w:val="000236FF"/>
    <w:rsid w:val="00024275"/>
    <w:rsid w:val="00025B60"/>
    <w:rsid w:val="00025B6F"/>
    <w:rsid w:val="00025EE9"/>
    <w:rsid w:val="000262B0"/>
    <w:rsid w:val="000267E6"/>
    <w:rsid w:val="000302DB"/>
    <w:rsid w:val="0003042B"/>
    <w:rsid w:val="00030B2D"/>
    <w:rsid w:val="00031EB5"/>
    <w:rsid w:val="00032786"/>
    <w:rsid w:val="00032949"/>
    <w:rsid w:val="00032EB4"/>
    <w:rsid w:val="00033DF5"/>
    <w:rsid w:val="000340C2"/>
    <w:rsid w:val="00034873"/>
    <w:rsid w:val="00034B4A"/>
    <w:rsid w:val="000353B2"/>
    <w:rsid w:val="00035D22"/>
    <w:rsid w:val="0003654B"/>
    <w:rsid w:val="00041E6E"/>
    <w:rsid w:val="000434EE"/>
    <w:rsid w:val="00043936"/>
    <w:rsid w:val="00043C8F"/>
    <w:rsid w:val="00044078"/>
    <w:rsid w:val="00044698"/>
    <w:rsid w:val="00045FE9"/>
    <w:rsid w:val="00046141"/>
    <w:rsid w:val="00046D86"/>
    <w:rsid w:val="000472B1"/>
    <w:rsid w:val="0004734E"/>
    <w:rsid w:val="0004786F"/>
    <w:rsid w:val="00047B10"/>
    <w:rsid w:val="00050554"/>
    <w:rsid w:val="0005055C"/>
    <w:rsid w:val="0005095A"/>
    <w:rsid w:val="000524CF"/>
    <w:rsid w:val="00052F2B"/>
    <w:rsid w:val="000541E9"/>
    <w:rsid w:val="0005510F"/>
    <w:rsid w:val="0005550C"/>
    <w:rsid w:val="00055735"/>
    <w:rsid w:val="00056506"/>
    <w:rsid w:val="000569F6"/>
    <w:rsid w:val="00056D93"/>
    <w:rsid w:val="0005763B"/>
    <w:rsid w:val="000577A6"/>
    <w:rsid w:val="00057D7A"/>
    <w:rsid w:val="00060E3B"/>
    <w:rsid w:val="00061591"/>
    <w:rsid w:val="00061BA0"/>
    <w:rsid w:val="00061D42"/>
    <w:rsid w:val="00062E6A"/>
    <w:rsid w:val="00062F0E"/>
    <w:rsid w:val="00062F5B"/>
    <w:rsid w:val="0006483B"/>
    <w:rsid w:val="00064DF9"/>
    <w:rsid w:val="00064ECA"/>
    <w:rsid w:val="0006567D"/>
    <w:rsid w:val="000656BF"/>
    <w:rsid w:val="00065A7D"/>
    <w:rsid w:val="00065AE6"/>
    <w:rsid w:val="00065C95"/>
    <w:rsid w:val="00066181"/>
    <w:rsid w:val="000704E1"/>
    <w:rsid w:val="00070FA4"/>
    <w:rsid w:val="0007216F"/>
    <w:rsid w:val="0007241B"/>
    <w:rsid w:val="00073748"/>
    <w:rsid w:val="0007427B"/>
    <w:rsid w:val="00077D42"/>
    <w:rsid w:val="00080426"/>
    <w:rsid w:val="00080C4F"/>
    <w:rsid w:val="000839F1"/>
    <w:rsid w:val="000840C6"/>
    <w:rsid w:val="00084A75"/>
    <w:rsid w:val="000860C9"/>
    <w:rsid w:val="0008623D"/>
    <w:rsid w:val="00086C01"/>
    <w:rsid w:val="00087450"/>
    <w:rsid w:val="00087731"/>
    <w:rsid w:val="00091144"/>
    <w:rsid w:val="00091765"/>
    <w:rsid w:val="0009414F"/>
    <w:rsid w:val="0009512C"/>
    <w:rsid w:val="00095BDE"/>
    <w:rsid w:val="0009631E"/>
    <w:rsid w:val="000A04CC"/>
    <w:rsid w:val="000A0F8E"/>
    <w:rsid w:val="000A10A7"/>
    <w:rsid w:val="000A1F21"/>
    <w:rsid w:val="000A2D18"/>
    <w:rsid w:val="000A354C"/>
    <w:rsid w:val="000A5C54"/>
    <w:rsid w:val="000A5DE7"/>
    <w:rsid w:val="000A63AE"/>
    <w:rsid w:val="000A67A5"/>
    <w:rsid w:val="000A6F8B"/>
    <w:rsid w:val="000A7679"/>
    <w:rsid w:val="000A7C29"/>
    <w:rsid w:val="000B0F62"/>
    <w:rsid w:val="000B2EBD"/>
    <w:rsid w:val="000B34B3"/>
    <w:rsid w:val="000B3F7E"/>
    <w:rsid w:val="000B4A93"/>
    <w:rsid w:val="000B62E4"/>
    <w:rsid w:val="000B7338"/>
    <w:rsid w:val="000B7912"/>
    <w:rsid w:val="000C0E0E"/>
    <w:rsid w:val="000C1B41"/>
    <w:rsid w:val="000C2B81"/>
    <w:rsid w:val="000C2D73"/>
    <w:rsid w:val="000C3E66"/>
    <w:rsid w:val="000C5C1B"/>
    <w:rsid w:val="000C5C4A"/>
    <w:rsid w:val="000C658E"/>
    <w:rsid w:val="000C7205"/>
    <w:rsid w:val="000D0187"/>
    <w:rsid w:val="000D085A"/>
    <w:rsid w:val="000D16CE"/>
    <w:rsid w:val="000D1830"/>
    <w:rsid w:val="000D23D2"/>
    <w:rsid w:val="000D2AB9"/>
    <w:rsid w:val="000D4C8F"/>
    <w:rsid w:val="000D61FA"/>
    <w:rsid w:val="000D641A"/>
    <w:rsid w:val="000D73C8"/>
    <w:rsid w:val="000D793B"/>
    <w:rsid w:val="000D7BA9"/>
    <w:rsid w:val="000E0B65"/>
    <w:rsid w:val="000E1798"/>
    <w:rsid w:val="000E5BC5"/>
    <w:rsid w:val="000E5CC4"/>
    <w:rsid w:val="000E6179"/>
    <w:rsid w:val="000E631D"/>
    <w:rsid w:val="000E70B9"/>
    <w:rsid w:val="000F28CD"/>
    <w:rsid w:val="000F2B81"/>
    <w:rsid w:val="000F2C27"/>
    <w:rsid w:val="000F3055"/>
    <w:rsid w:val="000F43CF"/>
    <w:rsid w:val="000F5F86"/>
    <w:rsid w:val="00101791"/>
    <w:rsid w:val="001028BB"/>
    <w:rsid w:val="001055D6"/>
    <w:rsid w:val="00107EE9"/>
    <w:rsid w:val="00107FC0"/>
    <w:rsid w:val="00110B19"/>
    <w:rsid w:val="00111E4F"/>
    <w:rsid w:val="001121DE"/>
    <w:rsid w:val="001124D4"/>
    <w:rsid w:val="00112C6B"/>
    <w:rsid w:val="00114A7C"/>
    <w:rsid w:val="00115AB2"/>
    <w:rsid w:val="00116B57"/>
    <w:rsid w:val="00117DAD"/>
    <w:rsid w:val="00120012"/>
    <w:rsid w:val="001205ED"/>
    <w:rsid w:val="00120CBC"/>
    <w:rsid w:val="001221FE"/>
    <w:rsid w:val="0012349E"/>
    <w:rsid w:val="00123EDE"/>
    <w:rsid w:val="00124ECF"/>
    <w:rsid w:val="001259C7"/>
    <w:rsid w:val="00125EDF"/>
    <w:rsid w:val="00126040"/>
    <w:rsid w:val="001264B1"/>
    <w:rsid w:val="001264C8"/>
    <w:rsid w:val="00127C13"/>
    <w:rsid w:val="00127CD1"/>
    <w:rsid w:val="00130B1D"/>
    <w:rsid w:val="00130ECE"/>
    <w:rsid w:val="00131D3A"/>
    <w:rsid w:val="00132D4F"/>
    <w:rsid w:val="00132F3A"/>
    <w:rsid w:val="001339FF"/>
    <w:rsid w:val="00134598"/>
    <w:rsid w:val="00134904"/>
    <w:rsid w:val="00136AA4"/>
    <w:rsid w:val="00137489"/>
    <w:rsid w:val="00137D36"/>
    <w:rsid w:val="001419F6"/>
    <w:rsid w:val="00142FAB"/>
    <w:rsid w:val="00143C28"/>
    <w:rsid w:val="00144016"/>
    <w:rsid w:val="00144756"/>
    <w:rsid w:val="00144C1F"/>
    <w:rsid w:val="00145296"/>
    <w:rsid w:val="00145425"/>
    <w:rsid w:val="001454F6"/>
    <w:rsid w:val="0014595C"/>
    <w:rsid w:val="00146019"/>
    <w:rsid w:val="001460F4"/>
    <w:rsid w:val="00146F6D"/>
    <w:rsid w:val="0014746D"/>
    <w:rsid w:val="001474EB"/>
    <w:rsid w:val="00147704"/>
    <w:rsid w:val="001477A9"/>
    <w:rsid w:val="00150D25"/>
    <w:rsid w:val="00151C59"/>
    <w:rsid w:val="00156939"/>
    <w:rsid w:val="001600EB"/>
    <w:rsid w:val="00160412"/>
    <w:rsid w:val="00160D96"/>
    <w:rsid w:val="001616F6"/>
    <w:rsid w:val="0016244A"/>
    <w:rsid w:val="00162528"/>
    <w:rsid w:val="00163D8A"/>
    <w:rsid w:val="00164B40"/>
    <w:rsid w:val="00165056"/>
    <w:rsid w:val="00165268"/>
    <w:rsid w:val="00165857"/>
    <w:rsid w:val="00165D6A"/>
    <w:rsid w:val="0016673A"/>
    <w:rsid w:val="0016697B"/>
    <w:rsid w:val="001703FB"/>
    <w:rsid w:val="001709DB"/>
    <w:rsid w:val="0017178C"/>
    <w:rsid w:val="0017262F"/>
    <w:rsid w:val="0017294F"/>
    <w:rsid w:val="00172A27"/>
    <w:rsid w:val="00176760"/>
    <w:rsid w:val="00176A93"/>
    <w:rsid w:val="00176F04"/>
    <w:rsid w:val="0017766E"/>
    <w:rsid w:val="00177B0D"/>
    <w:rsid w:val="00177DB0"/>
    <w:rsid w:val="00177F62"/>
    <w:rsid w:val="001804EB"/>
    <w:rsid w:val="001812B0"/>
    <w:rsid w:val="001816B7"/>
    <w:rsid w:val="00181BB7"/>
    <w:rsid w:val="00181BF3"/>
    <w:rsid w:val="001829BC"/>
    <w:rsid w:val="001840D8"/>
    <w:rsid w:val="00185445"/>
    <w:rsid w:val="00187221"/>
    <w:rsid w:val="00187E17"/>
    <w:rsid w:val="00191F3E"/>
    <w:rsid w:val="00192EF3"/>
    <w:rsid w:val="0019323C"/>
    <w:rsid w:val="00194134"/>
    <w:rsid w:val="001944F8"/>
    <w:rsid w:val="0019482D"/>
    <w:rsid w:val="0019556E"/>
    <w:rsid w:val="00195EE8"/>
    <w:rsid w:val="001962E4"/>
    <w:rsid w:val="001965FA"/>
    <w:rsid w:val="00196D7C"/>
    <w:rsid w:val="00197984"/>
    <w:rsid w:val="001A04EA"/>
    <w:rsid w:val="001A0732"/>
    <w:rsid w:val="001A147A"/>
    <w:rsid w:val="001A356B"/>
    <w:rsid w:val="001A386C"/>
    <w:rsid w:val="001A41D0"/>
    <w:rsid w:val="001A554C"/>
    <w:rsid w:val="001A6047"/>
    <w:rsid w:val="001A632A"/>
    <w:rsid w:val="001A6AF6"/>
    <w:rsid w:val="001A6DA1"/>
    <w:rsid w:val="001A720F"/>
    <w:rsid w:val="001A7DD7"/>
    <w:rsid w:val="001B0A45"/>
    <w:rsid w:val="001B1441"/>
    <w:rsid w:val="001B1A29"/>
    <w:rsid w:val="001B303D"/>
    <w:rsid w:val="001B4318"/>
    <w:rsid w:val="001B518C"/>
    <w:rsid w:val="001B5781"/>
    <w:rsid w:val="001B65B8"/>
    <w:rsid w:val="001B679A"/>
    <w:rsid w:val="001B7DF6"/>
    <w:rsid w:val="001C03F5"/>
    <w:rsid w:val="001C0C9D"/>
    <w:rsid w:val="001C1164"/>
    <w:rsid w:val="001C1795"/>
    <w:rsid w:val="001C22BD"/>
    <w:rsid w:val="001C36A8"/>
    <w:rsid w:val="001C39F6"/>
    <w:rsid w:val="001C416D"/>
    <w:rsid w:val="001C54E5"/>
    <w:rsid w:val="001C5FB4"/>
    <w:rsid w:val="001C65CC"/>
    <w:rsid w:val="001C73E2"/>
    <w:rsid w:val="001C756C"/>
    <w:rsid w:val="001D103C"/>
    <w:rsid w:val="001D1B6B"/>
    <w:rsid w:val="001D20C2"/>
    <w:rsid w:val="001D22FB"/>
    <w:rsid w:val="001D286D"/>
    <w:rsid w:val="001D5746"/>
    <w:rsid w:val="001D5A21"/>
    <w:rsid w:val="001D5D19"/>
    <w:rsid w:val="001D60D9"/>
    <w:rsid w:val="001D635B"/>
    <w:rsid w:val="001D6CD2"/>
    <w:rsid w:val="001D7365"/>
    <w:rsid w:val="001E0F4F"/>
    <w:rsid w:val="001E1313"/>
    <w:rsid w:val="001E1DD1"/>
    <w:rsid w:val="001E2166"/>
    <w:rsid w:val="001E37CF"/>
    <w:rsid w:val="001E3FFC"/>
    <w:rsid w:val="001E4664"/>
    <w:rsid w:val="001E4CA0"/>
    <w:rsid w:val="001E6072"/>
    <w:rsid w:val="001E6E34"/>
    <w:rsid w:val="001E75CF"/>
    <w:rsid w:val="001F0A20"/>
    <w:rsid w:val="001F1C05"/>
    <w:rsid w:val="001F1DCE"/>
    <w:rsid w:val="001F2B86"/>
    <w:rsid w:val="001F5C91"/>
    <w:rsid w:val="001F7473"/>
    <w:rsid w:val="001F77DF"/>
    <w:rsid w:val="001F7B40"/>
    <w:rsid w:val="002001F1"/>
    <w:rsid w:val="00200559"/>
    <w:rsid w:val="00200FC6"/>
    <w:rsid w:val="002012F8"/>
    <w:rsid w:val="00201965"/>
    <w:rsid w:val="00202527"/>
    <w:rsid w:val="0020426E"/>
    <w:rsid w:val="00204ABC"/>
    <w:rsid w:val="00205309"/>
    <w:rsid w:val="00205347"/>
    <w:rsid w:val="002058D7"/>
    <w:rsid w:val="00205D30"/>
    <w:rsid w:val="002107AB"/>
    <w:rsid w:val="00210976"/>
    <w:rsid w:val="00210AA8"/>
    <w:rsid w:val="00212380"/>
    <w:rsid w:val="00212F71"/>
    <w:rsid w:val="00214F60"/>
    <w:rsid w:val="00215BD0"/>
    <w:rsid w:val="002169F3"/>
    <w:rsid w:val="00216A16"/>
    <w:rsid w:val="00216F36"/>
    <w:rsid w:val="00220EC9"/>
    <w:rsid w:val="00223C24"/>
    <w:rsid w:val="00224212"/>
    <w:rsid w:val="00224EAF"/>
    <w:rsid w:val="0022523A"/>
    <w:rsid w:val="00225BD2"/>
    <w:rsid w:val="00225F37"/>
    <w:rsid w:val="0022773A"/>
    <w:rsid w:val="00230D8A"/>
    <w:rsid w:val="00231CA8"/>
    <w:rsid w:val="00231F72"/>
    <w:rsid w:val="0023215F"/>
    <w:rsid w:val="00232D56"/>
    <w:rsid w:val="002331C6"/>
    <w:rsid w:val="0023417B"/>
    <w:rsid w:val="00234637"/>
    <w:rsid w:val="00234A06"/>
    <w:rsid w:val="00235852"/>
    <w:rsid w:val="0023597C"/>
    <w:rsid w:val="0023663F"/>
    <w:rsid w:val="002371FB"/>
    <w:rsid w:val="00237554"/>
    <w:rsid w:val="00240148"/>
    <w:rsid w:val="0024065B"/>
    <w:rsid w:val="002414CF"/>
    <w:rsid w:val="002417A5"/>
    <w:rsid w:val="00241F19"/>
    <w:rsid w:val="00242AEF"/>
    <w:rsid w:val="00242B67"/>
    <w:rsid w:val="002447EE"/>
    <w:rsid w:val="0024678D"/>
    <w:rsid w:val="00246E09"/>
    <w:rsid w:val="00246F28"/>
    <w:rsid w:val="002479DF"/>
    <w:rsid w:val="0025042E"/>
    <w:rsid w:val="00252066"/>
    <w:rsid w:val="002524E3"/>
    <w:rsid w:val="00254BB6"/>
    <w:rsid w:val="002559A6"/>
    <w:rsid w:val="00256465"/>
    <w:rsid w:val="00257A4F"/>
    <w:rsid w:val="00260007"/>
    <w:rsid w:val="0026150A"/>
    <w:rsid w:val="00262B1F"/>
    <w:rsid w:val="00262F9D"/>
    <w:rsid w:val="00263790"/>
    <w:rsid w:val="00266D61"/>
    <w:rsid w:val="0027005B"/>
    <w:rsid w:val="00270257"/>
    <w:rsid w:val="00270EB9"/>
    <w:rsid w:val="002722A4"/>
    <w:rsid w:val="002726FB"/>
    <w:rsid w:val="00272D81"/>
    <w:rsid w:val="0027354A"/>
    <w:rsid w:val="00273A4B"/>
    <w:rsid w:val="00274922"/>
    <w:rsid w:val="00275CE6"/>
    <w:rsid w:val="00280098"/>
    <w:rsid w:val="00280845"/>
    <w:rsid w:val="00280F65"/>
    <w:rsid w:val="002821DC"/>
    <w:rsid w:val="00283CC8"/>
    <w:rsid w:val="00284D84"/>
    <w:rsid w:val="00285CAF"/>
    <w:rsid w:val="00286524"/>
    <w:rsid w:val="00286D8F"/>
    <w:rsid w:val="00286DD5"/>
    <w:rsid w:val="0028709C"/>
    <w:rsid w:val="0029089A"/>
    <w:rsid w:val="00290B83"/>
    <w:rsid w:val="00290EA0"/>
    <w:rsid w:val="00290F94"/>
    <w:rsid w:val="002915DD"/>
    <w:rsid w:val="002929B5"/>
    <w:rsid w:val="00293878"/>
    <w:rsid w:val="00294E5E"/>
    <w:rsid w:val="0029525F"/>
    <w:rsid w:val="00295945"/>
    <w:rsid w:val="002964CE"/>
    <w:rsid w:val="002965A9"/>
    <w:rsid w:val="00296766"/>
    <w:rsid w:val="00297BC7"/>
    <w:rsid w:val="002A021F"/>
    <w:rsid w:val="002A08CA"/>
    <w:rsid w:val="002A2BBB"/>
    <w:rsid w:val="002A535A"/>
    <w:rsid w:val="002A575F"/>
    <w:rsid w:val="002A5B25"/>
    <w:rsid w:val="002A61AF"/>
    <w:rsid w:val="002A6537"/>
    <w:rsid w:val="002A657B"/>
    <w:rsid w:val="002A6AC3"/>
    <w:rsid w:val="002A70A7"/>
    <w:rsid w:val="002B0D15"/>
    <w:rsid w:val="002B0FA0"/>
    <w:rsid w:val="002B151B"/>
    <w:rsid w:val="002B158F"/>
    <w:rsid w:val="002B214B"/>
    <w:rsid w:val="002B306B"/>
    <w:rsid w:val="002B3230"/>
    <w:rsid w:val="002B4480"/>
    <w:rsid w:val="002B4C78"/>
    <w:rsid w:val="002B669D"/>
    <w:rsid w:val="002B6A70"/>
    <w:rsid w:val="002B7EAF"/>
    <w:rsid w:val="002C04DF"/>
    <w:rsid w:val="002C17E5"/>
    <w:rsid w:val="002C4268"/>
    <w:rsid w:val="002C4534"/>
    <w:rsid w:val="002C4802"/>
    <w:rsid w:val="002C5055"/>
    <w:rsid w:val="002C50CB"/>
    <w:rsid w:val="002C513A"/>
    <w:rsid w:val="002C5DF9"/>
    <w:rsid w:val="002C5FFE"/>
    <w:rsid w:val="002C68C5"/>
    <w:rsid w:val="002C762F"/>
    <w:rsid w:val="002C7E6A"/>
    <w:rsid w:val="002D29F5"/>
    <w:rsid w:val="002D2FE2"/>
    <w:rsid w:val="002D45C6"/>
    <w:rsid w:val="002D5CD4"/>
    <w:rsid w:val="002D5E50"/>
    <w:rsid w:val="002D6A30"/>
    <w:rsid w:val="002D7D5D"/>
    <w:rsid w:val="002E10CD"/>
    <w:rsid w:val="002E1D02"/>
    <w:rsid w:val="002E1F87"/>
    <w:rsid w:val="002E264B"/>
    <w:rsid w:val="002E3118"/>
    <w:rsid w:val="002E3574"/>
    <w:rsid w:val="002E3870"/>
    <w:rsid w:val="002E3A43"/>
    <w:rsid w:val="002E419E"/>
    <w:rsid w:val="002E49FC"/>
    <w:rsid w:val="002E5155"/>
    <w:rsid w:val="002E5FB7"/>
    <w:rsid w:val="002E617C"/>
    <w:rsid w:val="002E7190"/>
    <w:rsid w:val="002E7361"/>
    <w:rsid w:val="002F063D"/>
    <w:rsid w:val="002F0DB7"/>
    <w:rsid w:val="002F2A7B"/>
    <w:rsid w:val="002F2E03"/>
    <w:rsid w:val="002F372D"/>
    <w:rsid w:val="002F3BD9"/>
    <w:rsid w:val="002F3BF3"/>
    <w:rsid w:val="002F50C5"/>
    <w:rsid w:val="002F5507"/>
    <w:rsid w:val="002F5A26"/>
    <w:rsid w:val="002F72C6"/>
    <w:rsid w:val="002F7556"/>
    <w:rsid w:val="00300D8A"/>
    <w:rsid w:val="00301102"/>
    <w:rsid w:val="00301653"/>
    <w:rsid w:val="00301DC8"/>
    <w:rsid w:val="00303BD6"/>
    <w:rsid w:val="00304C57"/>
    <w:rsid w:val="00305054"/>
    <w:rsid w:val="00305AA5"/>
    <w:rsid w:val="00306245"/>
    <w:rsid w:val="003066E4"/>
    <w:rsid w:val="00306DC3"/>
    <w:rsid w:val="00307837"/>
    <w:rsid w:val="00307CEB"/>
    <w:rsid w:val="0031057E"/>
    <w:rsid w:val="00311109"/>
    <w:rsid w:val="003111A5"/>
    <w:rsid w:val="003117D2"/>
    <w:rsid w:val="00311911"/>
    <w:rsid w:val="0031199F"/>
    <w:rsid w:val="00312FB0"/>
    <w:rsid w:val="0031335F"/>
    <w:rsid w:val="00313B78"/>
    <w:rsid w:val="00314C9F"/>
    <w:rsid w:val="003155F6"/>
    <w:rsid w:val="00315F53"/>
    <w:rsid w:val="00316D50"/>
    <w:rsid w:val="003209D6"/>
    <w:rsid w:val="003221E0"/>
    <w:rsid w:val="003222D5"/>
    <w:rsid w:val="00322548"/>
    <w:rsid w:val="00322558"/>
    <w:rsid w:val="00322B04"/>
    <w:rsid w:val="0032424F"/>
    <w:rsid w:val="00324D8D"/>
    <w:rsid w:val="00325D2C"/>
    <w:rsid w:val="00326961"/>
    <w:rsid w:val="00326AD9"/>
    <w:rsid w:val="0032782B"/>
    <w:rsid w:val="003279D9"/>
    <w:rsid w:val="00327EAC"/>
    <w:rsid w:val="00327FDE"/>
    <w:rsid w:val="00330C9F"/>
    <w:rsid w:val="00331651"/>
    <w:rsid w:val="0033265E"/>
    <w:rsid w:val="00332789"/>
    <w:rsid w:val="00332CA5"/>
    <w:rsid w:val="00332D2B"/>
    <w:rsid w:val="00333DB7"/>
    <w:rsid w:val="00333ED8"/>
    <w:rsid w:val="00334427"/>
    <w:rsid w:val="00335CDB"/>
    <w:rsid w:val="00335F21"/>
    <w:rsid w:val="00336686"/>
    <w:rsid w:val="003372E8"/>
    <w:rsid w:val="00340E1A"/>
    <w:rsid w:val="00340E86"/>
    <w:rsid w:val="003414C8"/>
    <w:rsid w:val="00341EDE"/>
    <w:rsid w:val="00342594"/>
    <w:rsid w:val="00342EC1"/>
    <w:rsid w:val="00343C59"/>
    <w:rsid w:val="003443A1"/>
    <w:rsid w:val="00345C17"/>
    <w:rsid w:val="00350016"/>
    <w:rsid w:val="00350BE9"/>
    <w:rsid w:val="0035146C"/>
    <w:rsid w:val="00351634"/>
    <w:rsid w:val="00351946"/>
    <w:rsid w:val="00352EC0"/>
    <w:rsid w:val="003541FA"/>
    <w:rsid w:val="00355620"/>
    <w:rsid w:val="00355B8E"/>
    <w:rsid w:val="003566F3"/>
    <w:rsid w:val="00356F20"/>
    <w:rsid w:val="00357F48"/>
    <w:rsid w:val="0036138C"/>
    <w:rsid w:val="0036189C"/>
    <w:rsid w:val="003647C3"/>
    <w:rsid w:val="00365E58"/>
    <w:rsid w:val="00367268"/>
    <w:rsid w:val="00367F89"/>
    <w:rsid w:val="00370DAD"/>
    <w:rsid w:val="00370EF4"/>
    <w:rsid w:val="00370F86"/>
    <w:rsid w:val="00373801"/>
    <w:rsid w:val="0037390A"/>
    <w:rsid w:val="003749F8"/>
    <w:rsid w:val="00375C6A"/>
    <w:rsid w:val="00375EC9"/>
    <w:rsid w:val="00376D13"/>
    <w:rsid w:val="00377140"/>
    <w:rsid w:val="00377963"/>
    <w:rsid w:val="00377CA9"/>
    <w:rsid w:val="00380723"/>
    <w:rsid w:val="00381DA4"/>
    <w:rsid w:val="00382A43"/>
    <w:rsid w:val="0038306D"/>
    <w:rsid w:val="003833AC"/>
    <w:rsid w:val="00383685"/>
    <w:rsid w:val="00384EA6"/>
    <w:rsid w:val="003868F5"/>
    <w:rsid w:val="00386C71"/>
    <w:rsid w:val="003876FA"/>
    <w:rsid w:val="0039010A"/>
    <w:rsid w:val="003911A3"/>
    <w:rsid w:val="003913A8"/>
    <w:rsid w:val="00391FDA"/>
    <w:rsid w:val="00393FBE"/>
    <w:rsid w:val="00395AC9"/>
    <w:rsid w:val="003960D1"/>
    <w:rsid w:val="0039688C"/>
    <w:rsid w:val="003A2D00"/>
    <w:rsid w:val="003B0E8F"/>
    <w:rsid w:val="003B1F90"/>
    <w:rsid w:val="003B3798"/>
    <w:rsid w:val="003B4003"/>
    <w:rsid w:val="003B4659"/>
    <w:rsid w:val="003B5384"/>
    <w:rsid w:val="003B59FB"/>
    <w:rsid w:val="003B789C"/>
    <w:rsid w:val="003B78E5"/>
    <w:rsid w:val="003C003F"/>
    <w:rsid w:val="003C1106"/>
    <w:rsid w:val="003C22AF"/>
    <w:rsid w:val="003C2AE6"/>
    <w:rsid w:val="003C410A"/>
    <w:rsid w:val="003C4396"/>
    <w:rsid w:val="003C4BFF"/>
    <w:rsid w:val="003C66A5"/>
    <w:rsid w:val="003D0605"/>
    <w:rsid w:val="003D08F2"/>
    <w:rsid w:val="003D0A04"/>
    <w:rsid w:val="003D1A80"/>
    <w:rsid w:val="003D2EF8"/>
    <w:rsid w:val="003D3C15"/>
    <w:rsid w:val="003D5549"/>
    <w:rsid w:val="003D5C91"/>
    <w:rsid w:val="003D6015"/>
    <w:rsid w:val="003D7129"/>
    <w:rsid w:val="003D74AC"/>
    <w:rsid w:val="003D763E"/>
    <w:rsid w:val="003D7767"/>
    <w:rsid w:val="003E00D4"/>
    <w:rsid w:val="003E0154"/>
    <w:rsid w:val="003E08D5"/>
    <w:rsid w:val="003E1350"/>
    <w:rsid w:val="003E1EC3"/>
    <w:rsid w:val="003E2035"/>
    <w:rsid w:val="003E2F8C"/>
    <w:rsid w:val="003E3D65"/>
    <w:rsid w:val="003E52AF"/>
    <w:rsid w:val="003E585F"/>
    <w:rsid w:val="003F00BF"/>
    <w:rsid w:val="003F0523"/>
    <w:rsid w:val="003F0855"/>
    <w:rsid w:val="003F18DF"/>
    <w:rsid w:val="003F1908"/>
    <w:rsid w:val="003F287D"/>
    <w:rsid w:val="003F2D00"/>
    <w:rsid w:val="003F2FDC"/>
    <w:rsid w:val="003F3817"/>
    <w:rsid w:val="003F4EBD"/>
    <w:rsid w:val="003F5160"/>
    <w:rsid w:val="003F552B"/>
    <w:rsid w:val="003F5716"/>
    <w:rsid w:val="003F6137"/>
    <w:rsid w:val="003F711B"/>
    <w:rsid w:val="00402277"/>
    <w:rsid w:val="00403437"/>
    <w:rsid w:val="004051E0"/>
    <w:rsid w:val="00405959"/>
    <w:rsid w:val="00406312"/>
    <w:rsid w:val="004071EC"/>
    <w:rsid w:val="00407C6F"/>
    <w:rsid w:val="0041189E"/>
    <w:rsid w:val="00411AA1"/>
    <w:rsid w:val="00411D47"/>
    <w:rsid w:val="0041271E"/>
    <w:rsid w:val="00413622"/>
    <w:rsid w:val="00413796"/>
    <w:rsid w:val="00414023"/>
    <w:rsid w:val="004158C2"/>
    <w:rsid w:val="004158E9"/>
    <w:rsid w:val="004162AD"/>
    <w:rsid w:val="00417427"/>
    <w:rsid w:val="00421A0A"/>
    <w:rsid w:val="00421EB9"/>
    <w:rsid w:val="004234E5"/>
    <w:rsid w:val="004239F1"/>
    <w:rsid w:val="004242E8"/>
    <w:rsid w:val="00424905"/>
    <w:rsid w:val="00424A02"/>
    <w:rsid w:val="004256F1"/>
    <w:rsid w:val="004318E7"/>
    <w:rsid w:val="00431D32"/>
    <w:rsid w:val="00432994"/>
    <w:rsid w:val="00432A5C"/>
    <w:rsid w:val="00434B36"/>
    <w:rsid w:val="00435F22"/>
    <w:rsid w:val="0044023A"/>
    <w:rsid w:val="00443164"/>
    <w:rsid w:val="00443880"/>
    <w:rsid w:val="00443A91"/>
    <w:rsid w:val="00444333"/>
    <w:rsid w:val="00444B3E"/>
    <w:rsid w:val="00444CC5"/>
    <w:rsid w:val="004454FC"/>
    <w:rsid w:val="00445B35"/>
    <w:rsid w:val="00445C44"/>
    <w:rsid w:val="004463FD"/>
    <w:rsid w:val="00446773"/>
    <w:rsid w:val="00447172"/>
    <w:rsid w:val="004474F5"/>
    <w:rsid w:val="004500E1"/>
    <w:rsid w:val="0045058B"/>
    <w:rsid w:val="00450B04"/>
    <w:rsid w:val="00450D9C"/>
    <w:rsid w:val="00451570"/>
    <w:rsid w:val="00454673"/>
    <w:rsid w:val="004546CF"/>
    <w:rsid w:val="00454A02"/>
    <w:rsid w:val="00455437"/>
    <w:rsid w:val="004570E2"/>
    <w:rsid w:val="004575F3"/>
    <w:rsid w:val="004611DB"/>
    <w:rsid w:val="00461DCE"/>
    <w:rsid w:val="004620E9"/>
    <w:rsid w:val="00462B14"/>
    <w:rsid w:val="00462B4F"/>
    <w:rsid w:val="0046415C"/>
    <w:rsid w:val="00465BC4"/>
    <w:rsid w:val="00466189"/>
    <w:rsid w:val="00466C7E"/>
    <w:rsid w:val="00470591"/>
    <w:rsid w:val="004715CD"/>
    <w:rsid w:val="00471845"/>
    <w:rsid w:val="004723CE"/>
    <w:rsid w:val="004732E4"/>
    <w:rsid w:val="00473569"/>
    <w:rsid w:val="0047359D"/>
    <w:rsid w:val="00473E60"/>
    <w:rsid w:val="004743D9"/>
    <w:rsid w:val="00475978"/>
    <w:rsid w:val="00477403"/>
    <w:rsid w:val="00477447"/>
    <w:rsid w:val="00480198"/>
    <w:rsid w:val="0048057D"/>
    <w:rsid w:val="00481B68"/>
    <w:rsid w:val="00482233"/>
    <w:rsid w:val="00482A3F"/>
    <w:rsid w:val="00482D67"/>
    <w:rsid w:val="00482E7D"/>
    <w:rsid w:val="004856AB"/>
    <w:rsid w:val="00486CFB"/>
    <w:rsid w:val="00486F98"/>
    <w:rsid w:val="0048773B"/>
    <w:rsid w:val="00487AF6"/>
    <w:rsid w:val="004902A9"/>
    <w:rsid w:val="004918DF"/>
    <w:rsid w:val="00491A42"/>
    <w:rsid w:val="0049299E"/>
    <w:rsid w:val="00492E23"/>
    <w:rsid w:val="00493085"/>
    <w:rsid w:val="004946A7"/>
    <w:rsid w:val="00494BD2"/>
    <w:rsid w:val="0049509A"/>
    <w:rsid w:val="0049546F"/>
    <w:rsid w:val="004967E1"/>
    <w:rsid w:val="00496BA7"/>
    <w:rsid w:val="004973E5"/>
    <w:rsid w:val="0049763F"/>
    <w:rsid w:val="004A081C"/>
    <w:rsid w:val="004A1418"/>
    <w:rsid w:val="004A1574"/>
    <w:rsid w:val="004A18E5"/>
    <w:rsid w:val="004A1CD7"/>
    <w:rsid w:val="004A1DF1"/>
    <w:rsid w:val="004A2815"/>
    <w:rsid w:val="004A2BF5"/>
    <w:rsid w:val="004A5574"/>
    <w:rsid w:val="004A649F"/>
    <w:rsid w:val="004A6A1A"/>
    <w:rsid w:val="004B0752"/>
    <w:rsid w:val="004B1F69"/>
    <w:rsid w:val="004B23BD"/>
    <w:rsid w:val="004B4412"/>
    <w:rsid w:val="004B4BE6"/>
    <w:rsid w:val="004C0331"/>
    <w:rsid w:val="004C0632"/>
    <w:rsid w:val="004C0AFD"/>
    <w:rsid w:val="004C121E"/>
    <w:rsid w:val="004C12CA"/>
    <w:rsid w:val="004C3A01"/>
    <w:rsid w:val="004C3B3B"/>
    <w:rsid w:val="004C4386"/>
    <w:rsid w:val="004C48EA"/>
    <w:rsid w:val="004C5CA1"/>
    <w:rsid w:val="004C78BF"/>
    <w:rsid w:val="004C7DFB"/>
    <w:rsid w:val="004D0107"/>
    <w:rsid w:val="004D0E89"/>
    <w:rsid w:val="004D1381"/>
    <w:rsid w:val="004D180B"/>
    <w:rsid w:val="004D1C73"/>
    <w:rsid w:val="004D22D7"/>
    <w:rsid w:val="004D3984"/>
    <w:rsid w:val="004D3F12"/>
    <w:rsid w:val="004D5485"/>
    <w:rsid w:val="004D5519"/>
    <w:rsid w:val="004D5896"/>
    <w:rsid w:val="004D6D8B"/>
    <w:rsid w:val="004D74E0"/>
    <w:rsid w:val="004D7D61"/>
    <w:rsid w:val="004E1843"/>
    <w:rsid w:val="004E3FE4"/>
    <w:rsid w:val="004E43D6"/>
    <w:rsid w:val="004E62B6"/>
    <w:rsid w:val="004E6413"/>
    <w:rsid w:val="004E7F5A"/>
    <w:rsid w:val="004F013A"/>
    <w:rsid w:val="004F1680"/>
    <w:rsid w:val="004F18CF"/>
    <w:rsid w:val="004F4257"/>
    <w:rsid w:val="004F4753"/>
    <w:rsid w:val="004F60F3"/>
    <w:rsid w:val="004F77CC"/>
    <w:rsid w:val="00500418"/>
    <w:rsid w:val="005013A6"/>
    <w:rsid w:val="00501720"/>
    <w:rsid w:val="00502914"/>
    <w:rsid w:val="00502A51"/>
    <w:rsid w:val="005036EA"/>
    <w:rsid w:val="00503DA3"/>
    <w:rsid w:val="00503F51"/>
    <w:rsid w:val="0050472B"/>
    <w:rsid w:val="0050495B"/>
    <w:rsid w:val="0050646D"/>
    <w:rsid w:val="0050709A"/>
    <w:rsid w:val="005077D9"/>
    <w:rsid w:val="00507E1F"/>
    <w:rsid w:val="00507EBF"/>
    <w:rsid w:val="00510BA3"/>
    <w:rsid w:val="00511491"/>
    <w:rsid w:val="00511F68"/>
    <w:rsid w:val="00513E8A"/>
    <w:rsid w:val="0051640B"/>
    <w:rsid w:val="00517F18"/>
    <w:rsid w:val="00520254"/>
    <w:rsid w:val="0052034C"/>
    <w:rsid w:val="0052048A"/>
    <w:rsid w:val="005221B9"/>
    <w:rsid w:val="005242B6"/>
    <w:rsid w:val="00525009"/>
    <w:rsid w:val="00525A35"/>
    <w:rsid w:val="005273FE"/>
    <w:rsid w:val="00530C94"/>
    <w:rsid w:val="00531521"/>
    <w:rsid w:val="00531F3E"/>
    <w:rsid w:val="00536582"/>
    <w:rsid w:val="0053691B"/>
    <w:rsid w:val="00537175"/>
    <w:rsid w:val="00537C33"/>
    <w:rsid w:val="005404BF"/>
    <w:rsid w:val="00540D8D"/>
    <w:rsid w:val="00540E17"/>
    <w:rsid w:val="00542CAA"/>
    <w:rsid w:val="005434C5"/>
    <w:rsid w:val="00543544"/>
    <w:rsid w:val="00543BBF"/>
    <w:rsid w:val="005457A0"/>
    <w:rsid w:val="0054777F"/>
    <w:rsid w:val="00550328"/>
    <w:rsid w:val="00550FD1"/>
    <w:rsid w:val="005525F3"/>
    <w:rsid w:val="00553491"/>
    <w:rsid w:val="00554309"/>
    <w:rsid w:val="00554D46"/>
    <w:rsid w:val="005558DE"/>
    <w:rsid w:val="00555D70"/>
    <w:rsid w:val="005570D4"/>
    <w:rsid w:val="0055794F"/>
    <w:rsid w:val="0056035F"/>
    <w:rsid w:val="005609A7"/>
    <w:rsid w:val="00560FE1"/>
    <w:rsid w:val="0056120E"/>
    <w:rsid w:val="005631BE"/>
    <w:rsid w:val="00563AD6"/>
    <w:rsid w:val="00564DD7"/>
    <w:rsid w:val="00565DC5"/>
    <w:rsid w:val="00566692"/>
    <w:rsid w:val="00566DB6"/>
    <w:rsid w:val="005672A7"/>
    <w:rsid w:val="00567671"/>
    <w:rsid w:val="00570C2E"/>
    <w:rsid w:val="005716B7"/>
    <w:rsid w:val="00572418"/>
    <w:rsid w:val="005724A0"/>
    <w:rsid w:val="005725BB"/>
    <w:rsid w:val="00573E2B"/>
    <w:rsid w:val="00574242"/>
    <w:rsid w:val="0057450B"/>
    <w:rsid w:val="0057580D"/>
    <w:rsid w:val="00575D85"/>
    <w:rsid w:val="00580274"/>
    <w:rsid w:val="0058028E"/>
    <w:rsid w:val="00581ADC"/>
    <w:rsid w:val="00581CBD"/>
    <w:rsid w:val="0058202D"/>
    <w:rsid w:val="005823ED"/>
    <w:rsid w:val="00582C3D"/>
    <w:rsid w:val="005831B7"/>
    <w:rsid w:val="00584543"/>
    <w:rsid w:val="00584ACB"/>
    <w:rsid w:val="00586B13"/>
    <w:rsid w:val="00586CE5"/>
    <w:rsid w:val="005872D2"/>
    <w:rsid w:val="005875F2"/>
    <w:rsid w:val="005879F0"/>
    <w:rsid w:val="005907F8"/>
    <w:rsid w:val="00590DF3"/>
    <w:rsid w:val="005921B9"/>
    <w:rsid w:val="005930E5"/>
    <w:rsid w:val="00593BA2"/>
    <w:rsid w:val="005947BA"/>
    <w:rsid w:val="005947C8"/>
    <w:rsid w:val="00595A59"/>
    <w:rsid w:val="00596B28"/>
    <w:rsid w:val="00597216"/>
    <w:rsid w:val="00597935"/>
    <w:rsid w:val="005A30A6"/>
    <w:rsid w:val="005A38FE"/>
    <w:rsid w:val="005A401B"/>
    <w:rsid w:val="005A4901"/>
    <w:rsid w:val="005A5AE7"/>
    <w:rsid w:val="005A7D5D"/>
    <w:rsid w:val="005B0F62"/>
    <w:rsid w:val="005B2BE9"/>
    <w:rsid w:val="005B662C"/>
    <w:rsid w:val="005B6E5B"/>
    <w:rsid w:val="005B777F"/>
    <w:rsid w:val="005B77DB"/>
    <w:rsid w:val="005B787A"/>
    <w:rsid w:val="005C0237"/>
    <w:rsid w:val="005C19D0"/>
    <w:rsid w:val="005C2098"/>
    <w:rsid w:val="005C26B7"/>
    <w:rsid w:val="005C32E9"/>
    <w:rsid w:val="005C3363"/>
    <w:rsid w:val="005C356E"/>
    <w:rsid w:val="005C4FAD"/>
    <w:rsid w:val="005C5058"/>
    <w:rsid w:val="005C6642"/>
    <w:rsid w:val="005C6EDD"/>
    <w:rsid w:val="005C72B5"/>
    <w:rsid w:val="005C7C6E"/>
    <w:rsid w:val="005D0BBC"/>
    <w:rsid w:val="005D0D7A"/>
    <w:rsid w:val="005D10C9"/>
    <w:rsid w:val="005D1F87"/>
    <w:rsid w:val="005D2243"/>
    <w:rsid w:val="005D2D12"/>
    <w:rsid w:val="005D31D9"/>
    <w:rsid w:val="005D32DE"/>
    <w:rsid w:val="005D3433"/>
    <w:rsid w:val="005D577A"/>
    <w:rsid w:val="005D6323"/>
    <w:rsid w:val="005D69CD"/>
    <w:rsid w:val="005D6E0A"/>
    <w:rsid w:val="005D6E92"/>
    <w:rsid w:val="005D746B"/>
    <w:rsid w:val="005D755F"/>
    <w:rsid w:val="005E0AAB"/>
    <w:rsid w:val="005E0C82"/>
    <w:rsid w:val="005E15B4"/>
    <w:rsid w:val="005E16EE"/>
    <w:rsid w:val="005E1750"/>
    <w:rsid w:val="005E23A5"/>
    <w:rsid w:val="005E24BB"/>
    <w:rsid w:val="005E2E6E"/>
    <w:rsid w:val="005E2FA4"/>
    <w:rsid w:val="005E3497"/>
    <w:rsid w:val="005E3D2C"/>
    <w:rsid w:val="005E4570"/>
    <w:rsid w:val="005E69A0"/>
    <w:rsid w:val="005F0497"/>
    <w:rsid w:val="005F1059"/>
    <w:rsid w:val="005F1601"/>
    <w:rsid w:val="005F1918"/>
    <w:rsid w:val="005F1CD9"/>
    <w:rsid w:val="005F23FF"/>
    <w:rsid w:val="005F28AA"/>
    <w:rsid w:val="005F2C9F"/>
    <w:rsid w:val="005F3B5E"/>
    <w:rsid w:val="005F448B"/>
    <w:rsid w:val="005F5C90"/>
    <w:rsid w:val="005F6796"/>
    <w:rsid w:val="005F6E19"/>
    <w:rsid w:val="005F7563"/>
    <w:rsid w:val="00600466"/>
    <w:rsid w:val="006008DA"/>
    <w:rsid w:val="00602073"/>
    <w:rsid w:val="00602941"/>
    <w:rsid w:val="00603458"/>
    <w:rsid w:val="00603AD3"/>
    <w:rsid w:val="00603FC6"/>
    <w:rsid w:val="00604383"/>
    <w:rsid w:val="00604F9F"/>
    <w:rsid w:val="00606663"/>
    <w:rsid w:val="006077CB"/>
    <w:rsid w:val="00607C71"/>
    <w:rsid w:val="00612261"/>
    <w:rsid w:val="00612311"/>
    <w:rsid w:val="00612E83"/>
    <w:rsid w:val="00613D1C"/>
    <w:rsid w:val="00613EEB"/>
    <w:rsid w:val="00614B77"/>
    <w:rsid w:val="00614EE2"/>
    <w:rsid w:val="00615710"/>
    <w:rsid w:val="006157C0"/>
    <w:rsid w:val="006157D0"/>
    <w:rsid w:val="00616A5E"/>
    <w:rsid w:val="00616F96"/>
    <w:rsid w:val="00617337"/>
    <w:rsid w:val="00617922"/>
    <w:rsid w:val="006214E2"/>
    <w:rsid w:val="006215DC"/>
    <w:rsid w:val="00622D1F"/>
    <w:rsid w:val="006233FD"/>
    <w:rsid w:val="006238C4"/>
    <w:rsid w:val="00623C15"/>
    <w:rsid w:val="00623D4B"/>
    <w:rsid w:val="006245AA"/>
    <w:rsid w:val="00624A4E"/>
    <w:rsid w:val="00626147"/>
    <w:rsid w:val="00626A3E"/>
    <w:rsid w:val="00626C22"/>
    <w:rsid w:val="00626EE4"/>
    <w:rsid w:val="006270DA"/>
    <w:rsid w:val="0063047D"/>
    <w:rsid w:val="00630D7B"/>
    <w:rsid w:val="0063104F"/>
    <w:rsid w:val="006315EF"/>
    <w:rsid w:val="006318BD"/>
    <w:rsid w:val="00631D3C"/>
    <w:rsid w:val="00631F1C"/>
    <w:rsid w:val="006338E6"/>
    <w:rsid w:val="00633BCB"/>
    <w:rsid w:val="00633C6C"/>
    <w:rsid w:val="00634683"/>
    <w:rsid w:val="00634E39"/>
    <w:rsid w:val="00635C6B"/>
    <w:rsid w:val="00635DEB"/>
    <w:rsid w:val="00635FB5"/>
    <w:rsid w:val="006361AD"/>
    <w:rsid w:val="00637B6E"/>
    <w:rsid w:val="0064004A"/>
    <w:rsid w:val="0064081E"/>
    <w:rsid w:val="006409ED"/>
    <w:rsid w:val="00640B7B"/>
    <w:rsid w:val="00640F1C"/>
    <w:rsid w:val="006414DF"/>
    <w:rsid w:val="00641BD3"/>
    <w:rsid w:val="00642060"/>
    <w:rsid w:val="006428C2"/>
    <w:rsid w:val="0064353F"/>
    <w:rsid w:val="006440E2"/>
    <w:rsid w:val="00645D2A"/>
    <w:rsid w:val="00646D89"/>
    <w:rsid w:val="006478E6"/>
    <w:rsid w:val="006504FA"/>
    <w:rsid w:val="00651099"/>
    <w:rsid w:val="006515EF"/>
    <w:rsid w:val="006522AB"/>
    <w:rsid w:val="0065328C"/>
    <w:rsid w:val="0065388E"/>
    <w:rsid w:val="00653B41"/>
    <w:rsid w:val="00655871"/>
    <w:rsid w:val="0066071D"/>
    <w:rsid w:val="006609A8"/>
    <w:rsid w:val="0066133E"/>
    <w:rsid w:val="00661E50"/>
    <w:rsid w:val="00663068"/>
    <w:rsid w:val="00663678"/>
    <w:rsid w:val="006636C8"/>
    <w:rsid w:val="00663744"/>
    <w:rsid w:val="00665038"/>
    <w:rsid w:val="006662B5"/>
    <w:rsid w:val="006665F9"/>
    <w:rsid w:val="0066678B"/>
    <w:rsid w:val="00666DF6"/>
    <w:rsid w:val="00670C22"/>
    <w:rsid w:val="00670C62"/>
    <w:rsid w:val="00672CA1"/>
    <w:rsid w:val="00674C95"/>
    <w:rsid w:val="00674D30"/>
    <w:rsid w:val="00674EAD"/>
    <w:rsid w:val="00674FBF"/>
    <w:rsid w:val="00675B72"/>
    <w:rsid w:val="00676DDA"/>
    <w:rsid w:val="006810A2"/>
    <w:rsid w:val="0068190B"/>
    <w:rsid w:val="00681B6A"/>
    <w:rsid w:val="00681DFA"/>
    <w:rsid w:val="00682349"/>
    <w:rsid w:val="00682424"/>
    <w:rsid w:val="00682FE4"/>
    <w:rsid w:val="00683215"/>
    <w:rsid w:val="00683545"/>
    <w:rsid w:val="00683A45"/>
    <w:rsid w:val="0068406C"/>
    <w:rsid w:val="00685958"/>
    <w:rsid w:val="00685B47"/>
    <w:rsid w:val="00685E37"/>
    <w:rsid w:val="00686762"/>
    <w:rsid w:val="006900BD"/>
    <w:rsid w:val="006901CD"/>
    <w:rsid w:val="006911AB"/>
    <w:rsid w:val="006916F0"/>
    <w:rsid w:val="006921DA"/>
    <w:rsid w:val="00692800"/>
    <w:rsid w:val="006933CA"/>
    <w:rsid w:val="00694507"/>
    <w:rsid w:val="00694C6E"/>
    <w:rsid w:val="00694F45"/>
    <w:rsid w:val="00696E2F"/>
    <w:rsid w:val="006977F5"/>
    <w:rsid w:val="00697FE1"/>
    <w:rsid w:val="006A06D9"/>
    <w:rsid w:val="006A1C4D"/>
    <w:rsid w:val="006A23ED"/>
    <w:rsid w:val="006A33F5"/>
    <w:rsid w:val="006A486B"/>
    <w:rsid w:val="006A6F4E"/>
    <w:rsid w:val="006B0434"/>
    <w:rsid w:val="006B0735"/>
    <w:rsid w:val="006B10E4"/>
    <w:rsid w:val="006B1190"/>
    <w:rsid w:val="006B1BBB"/>
    <w:rsid w:val="006B2A29"/>
    <w:rsid w:val="006B4215"/>
    <w:rsid w:val="006B429E"/>
    <w:rsid w:val="006B447C"/>
    <w:rsid w:val="006B4F6C"/>
    <w:rsid w:val="006B58C6"/>
    <w:rsid w:val="006C017C"/>
    <w:rsid w:val="006C0551"/>
    <w:rsid w:val="006C1344"/>
    <w:rsid w:val="006C28B1"/>
    <w:rsid w:val="006C2CFD"/>
    <w:rsid w:val="006C3534"/>
    <w:rsid w:val="006C394F"/>
    <w:rsid w:val="006C5441"/>
    <w:rsid w:val="006C56CB"/>
    <w:rsid w:val="006C5853"/>
    <w:rsid w:val="006C5977"/>
    <w:rsid w:val="006C7BE1"/>
    <w:rsid w:val="006D01C8"/>
    <w:rsid w:val="006D024E"/>
    <w:rsid w:val="006D037D"/>
    <w:rsid w:val="006D1FE4"/>
    <w:rsid w:val="006D2495"/>
    <w:rsid w:val="006D24BA"/>
    <w:rsid w:val="006D3CC7"/>
    <w:rsid w:val="006D49DA"/>
    <w:rsid w:val="006D5C53"/>
    <w:rsid w:val="006E2167"/>
    <w:rsid w:val="006E217B"/>
    <w:rsid w:val="006E32D4"/>
    <w:rsid w:val="006E3CC4"/>
    <w:rsid w:val="006E476C"/>
    <w:rsid w:val="006E4C5D"/>
    <w:rsid w:val="006E500A"/>
    <w:rsid w:val="006E7791"/>
    <w:rsid w:val="006E7D88"/>
    <w:rsid w:val="006F0D1A"/>
    <w:rsid w:val="006F1359"/>
    <w:rsid w:val="006F1A6F"/>
    <w:rsid w:val="006F1AC2"/>
    <w:rsid w:val="006F1B27"/>
    <w:rsid w:val="006F1FD4"/>
    <w:rsid w:val="006F34E5"/>
    <w:rsid w:val="006F3596"/>
    <w:rsid w:val="006F5DD6"/>
    <w:rsid w:val="006F6689"/>
    <w:rsid w:val="006F7BAC"/>
    <w:rsid w:val="006F7DBA"/>
    <w:rsid w:val="0070084E"/>
    <w:rsid w:val="007014DB"/>
    <w:rsid w:val="00702A7E"/>
    <w:rsid w:val="0070396A"/>
    <w:rsid w:val="00704ACD"/>
    <w:rsid w:val="00704F26"/>
    <w:rsid w:val="00705365"/>
    <w:rsid w:val="007065F7"/>
    <w:rsid w:val="007066A3"/>
    <w:rsid w:val="0070673E"/>
    <w:rsid w:val="007103AC"/>
    <w:rsid w:val="00710B2D"/>
    <w:rsid w:val="0071120A"/>
    <w:rsid w:val="00711661"/>
    <w:rsid w:val="007122FA"/>
    <w:rsid w:val="00713002"/>
    <w:rsid w:val="00713A07"/>
    <w:rsid w:val="00714378"/>
    <w:rsid w:val="00714C80"/>
    <w:rsid w:val="00714FA2"/>
    <w:rsid w:val="0071518D"/>
    <w:rsid w:val="00720572"/>
    <w:rsid w:val="0072192C"/>
    <w:rsid w:val="007230F3"/>
    <w:rsid w:val="00723774"/>
    <w:rsid w:val="00723EC5"/>
    <w:rsid w:val="00723FC4"/>
    <w:rsid w:val="007250ED"/>
    <w:rsid w:val="00726D10"/>
    <w:rsid w:val="00730002"/>
    <w:rsid w:val="00730FA1"/>
    <w:rsid w:val="00731B09"/>
    <w:rsid w:val="00732B3A"/>
    <w:rsid w:val="00732B7C"/>
    <w:rsid w:val="007330D0"/>
    <w:rsid w:val="0073379D"/>
    <w:rsid w:val="007355E0"/>
    <w:rsid w:val="00735DEE"/>
    <w:rsid w:val="00736438"/>
    <w:rsid w:val="00736D4D"/>
    <w:rsid w:val="00737211"/>
    <w:rsid w:val="00740287"/>
    <w:rsid w:val="00740491"/>
    <w:rsid w:val="00741D5B"/>
    <w:rsid w:val="0074257E"/>
    <w:rsid w:val="00743992"/>
    <w:rsid w:val="007439B2"/>
    <w:rsid w:val="007439E1"/>
    <w:rsid w:val="00744325"/>
    <w:rsid w:val="00745477"/>
    <w:rsid w:val="00746A94"/>
    <w:rsid w:val="007478ED"/>
    <w:rsid w:val="00750FEF"/>
    <w:rsid w:val="007545CF"/>
    <w:rsid w:val="00755655"/>
    <w:rsid w:val="00756207"/>
    <w:rsid w:val="00756C25"/>
    <w:rsid w:val="00757359"/>
    <w:rsid w:val="00760414"/>
    <w:rsid w:val="00762266"/>
    <w:rsid w:val="0076261E"/>
    <w:rsid w:val="00763257"/>
    <w:rsid w:val="00764020"/>
    <w:rsid w:val="007647F4"/>
    <w:rsid w:val="007651CC"/>
    <w:rsid w:val="00765E2E"/>
    <w:rsid w:val="00766C1B"/>
    <w:rsid w:val="00766C42"/>
    <w:rsid w:val="007674D5"/>
    <w:rsid w:val="00767519"/>
    <w:rsid w:val="00767B24"/>
    <w:rsid w:val="00767BE0"/>
    <w:rsid w:val="00767FC2"/>
    <w:rsid w:val="00767FDC"/>
    <w:rsid w:val="007704E7"/>
    <w:rsid w:val="00771D03"/>
    <w:rsid w:val="00771D5C"/>
    <w:rsid w:val="007725E8"/>
    <w:rsid w:val="007727FE"/>
    <w:rsid w:val="007728F3"/>
    <w:rsid w:val="007732A8"/>
    <w:rsid w:val="00774704"/>
    <w:rsid w:val="007748F9"/>
    <w:rsid w:val="007756B4"/>
    <w:rsid w:val="00776841"/>
    <w:rsid w:val="00780CDB"/>
    <w:rsid w:val="007815CF"/>
    <w:rsid w:val="00782E89"/>
    <w:rsid w:val="0078301D"/>
    <w:rsid w:val="00783B46"/>
    <w:rsid w:val="007840F6"/>
    <w:rsid w:val="007849E2"/>
    <w:rsid w:val="00784DC2"/>
    <w:rsid w:val="00785877"/>
    <w:rsid w:val="00785D48"/>
    <w:rsid w:val="007862D9"/>
    <w:rsid w:val="00786DB1"/>
    <w:rsid w:val="00790211"/>
    <w:rsid w:val="00790307"/>
    <w:rsid w:val="007904C2"/>
    <w:rsid w:val="00790F07"/>
    <w:rsid w:val="007926E5"/>
    <w:rsid w:val="00792F4D"/>
    <w:rsid w:val="00793519"/>
    <w:rsid w:val="00793E3D"/>
    <w:rsid w:val="00794153"/>
    <w:rsid w:val="00794788"/>
    <w:rsid w:val="00795488"/>
    <w:rsid w:val="00795B40"/>
    <w:rsid w:val="00797311"/>
    <w:rsid w:val="007A0B29"/>
    <w:rsid w:val="007A10AF"/>
    <w:rsid w:val="007A12CF"/>
    <w:rsid w:val="007A38E2"/>
    <w:rsid w:val="007A452C"/>
    <w:rsid w:val="007A4605"/>
    <w:rsid w:val="007A4EC4"/>
    <w:rsid w:val="007A528E"/>
    <w:rsid w:val="007A5A29"/>
    <w:rsid w:val="007A5C0D"/>
    <w:rsid w:val="007A6463"/>
    <w:rsid w:val="007A6CCB"/>
    <w:rsid w:val="007B0458"/>
    <w:rsid w:val="007B07C9"/>
    <w:rsid w:val="007B0CD2"/>
    <w:rsid w:val="007B0EB6"/>
    <w:rsid w:val="007B33CB"/>
    <w:rsid w:val="007B3D5B"/>
    <w:rsid w:val="007B425E"/>
    <w:rsid w:val="007B48AC"/>
    <w:rsid w:val="007B5230"/>
    <w:rsid w:val="007B5E2F"/>
    <w:rsid w:val="007B601E"/>
    <w:rsid w:val="007B6026"/>
    <w:rsid w:val="007B683B"/>
    <w:rsid w:val="007B75C4"/>
    <w:rsid w:val="007B7738"/>
    <w:rsid w:val="007B7E82"/>
    <w:rsid w:val="007C10D1"/>
    <w:rsid w:val="007C12C2"/>
    <w:rsid w:val="007C1B29"/>
    <w:rsid w:val="007C1BB8"/>
    <w:rsid w:val="007C2055"/>
    <w:rsid w:val="007C2497"/>
    <w:rsid w:val="007C2EC0"/>
    <w:rsid w:val="007C370D"/>
    <w:rsid w:val="007C3C96"/>
    <w:rsid w:val="007C3CC8"/>
    <w:rsid w:val="007C50DA"/>
    <w:rsid w:val="007C5366"/>
    <w:rsid w:val="007C59B1"/>
    <w:rsid w:val="007C67EF"/>
    <w:rsid w:val="007C6D6B"/>
    <w:rsid w:val="007C6D81"/>
    <w:rsid w:val="007C6F56"/>
    <w:rsid w:val="007C7EA7"/>
    <w:rsid w:val="007C7EAA"/>
    <w:rsid w:val="007D06BB"/>
    <w:rsid w:val="007D08C2"/>
    <w:rsid w:val="007D3513"/>
    <w:rsid w:val="007D354E"/>
    <w:rsid w:val="007D3893"/>
    <w:rsid w:val="007D4099"/>
    <w:rsid w:val="007D41FB"/>
    <w:rsid w:val="007D4D4D"/>
    <w:rsid w:val="007D7BA8"/>
    <w:rsid w:val="007D7CEA"/>
    <w:rsid w:val="007E093D"/>
    <w:rsid w:val="007E09B7"/>
    <w:rsid w:val="007E1278"/>
    <w:rsid w:val="007E1529"/>
    <w:rsid w:val="007E2016"/>
    <w:rsid w:val="007E2AE1"/>
    <w:rsid w:val="007E3853"/>
    <w:rsid w:val="007E3A59"/>
    <w:rsid w:val="007E49D2"/>
    <w:rsid w:val="007E4F75"/>
    <w:rsid w:val="007E5DCB"/>
    <w:rsid w:val="007E6E00"/>
    <w:rsid w:val="007E7104"/>
    <w:rsid w:val="007E7705"/>
    <w:rsid w:val="007F093F"/>
    <w:rsid w:val="007F1102"/>
    <w:rsid w:val="007F1223"/>
    <w:rsid w:val="007F1331"/>
    <w:rsid w:val="007F2FEC"/>
    <w:rsid w:val="007F32FB"/>
    <w:rsid w:val="007F386B"/>
    <w:rsid w:val="007F4508"/>
    <w:rsid w:val="007F4DEB"/>
    <w:rsid w:val="007F50C9"/>
    <w:rsid w:val="008017BE"/>
    <w:rsid w:val="00801E3D"/>
    <w:rsid w:val="00803E25"/>
    <w:rsid w:val="008044CF"/>
    <w:rsid w:val="008049E3"/>
    <w:rsid w:val="008054BF"/>
    <w:rsid w:val="00805965"/>
    <w:rsid w:val="00805C26"/>
    <w:rsid w:val="00806DC9"/>
    <w:rsid w:val="008109D2"/>
    <w:rsid w:val="00810B7E"/>
    <w:rsid w:val="00811E60"/>
    <w:rsid w:val="00812F8C"/>
    <w:rsid w:val="008135B3"/>
    <w:rsid w:val="008137B2"/>
    <w:rsid w:val="0081402C"/>
    <w:rsid w:val="008153F1"/>
    <w:rsid w:val="00815425"/>
    <w:rsid w:val="008169B1"/>
    <w:rsid w:val="00816AE3"/>
    <w:rsid w:val="00816FB5"/>
    <w:rsid w:val="008207EA"/>
    <w:rsid w:val="00821CF2"/>
    <w:rsid w:val="008223DF"/>
    <w:rsid w:val="00822F73"/>
    <w:rsid w:val="008232AB"/>
    <w:rsid w:val="00824CD1"/>
    <w:rsid w:val="00825F9C"/>
    <w:rsid w:val="00827D93"/>
    <w:rsid w:val="008300F3"/>
    <w:rsid w:val="00830E1C"/>
    <w:rsid w:val="0083144C"/>
    <w:rsid w:val="00831F47"/>
    <w:rsid w:val="0083256F"/>
    <w:rsid w:val="00832B67"/>
    <w:rsid w:val="00833A0B"/>
    <w:rsid w:val="008355DD"/>
    <w:rsid w:val="00836E5A"/>
    <w:rsid w:val="00836FAE"/>
    <w:rsid w:val="00837104"/>
    <w:rsid w:val="0083727F"/>
    <w:rsid w:val="008400BA"/>
    <w:rsid w:val="00842227"/>
    <w:rsid w:val="0084516A"/>
    <w:rsid w:val="0084582B"/>
    <w:rsid w:val="00845E20"/>
    <w:rsid w:val="008460EB"/>
    <w:rsid w:val="0084691D"/>
    <w:rsid w:val="00846D0D"/>
    <w:rsid w:val="00847086"/>
    <w:rsid w:val="0084761A"/>
    <w:rsid w:val="00850166"/>
    <w:rsid w:val="00851BF9"/>
    <w:rsid w:val="00852147"/>
    <w:rsid w:val="00852ED3"/>
    <w:rsid w:val="008532D9"/>
    <w:rsid w:val="008547F6"/>
    <w:rsid w:val="00854E9C"/>
    <w:rsid w:val="00855314"/>
    <w:rsid w:val="00855711"/>
    <w:rsid w:val="008559CD"/>
    <w:rsid w:val="00855A93"/>
    <w:rsid w:val="00855C39"/>
    <w:rsid w:val="00855DF8"/>
    <w:rsid w:val="00857539"/>
    <w:rsid w:val="00857FAD"/>
    <w:rsid w:val="008601D6"/>
    <w:rsid w:val="008635A1"/>
    <w:rsid w:val="00863921"/>
    <w:rsid w:val="0086419F"/>
    <w:rsid w:val="008647DF"/>
    <w:rsid w:val="00866944"/>
    <w:rsid w:val="00867F41"/>
    <w:rsid w:val="00867FF1"/>
    <w:rsid w:val="0087014C"/>
    <w:rsid w:val="0087056A"/>
    <w:rsid w:val="00870888"/>
    <w:rsid w:val="00871002"/>
    <w:rsid w:val="008717A1"/>
    <w:rsid w:val="008717D3"/>
    <w:rsid w:val="00872ACD"/>
    <w:rsid w:val="00872E5F"/>
    <w:rsid w:val="0087325A"/>
    <w:rsid w:val="00875971"/>
    <w:rsid w:val="00875BB8"/>
    <w:rsid w:val="00875F1E"/>
    <w:rsid w:val="00877BE0"/>
    <w:rsid w:val="008817C8"/>
    <w:rsid w:val="008837FE"/>
    <w:rsid w:val="00883917"/>
    <w:rsid w:val="00884474"/>
    <w:rsid w:val="0088464E"/>
    <w:rsid w:val="00885838"/>
    <w:rsid w:val="00886260"/>
    <w:rsid w:val="008866EC"/>
    <w:rsid w:val="00886BB6"/>
    <w:rsid w:val="00886D7E"/>
    <w:rsid w:val="00887799"/>
    <w:rsid w:val="00887FA5"/>
    <w:rsid w:val="0089086E"/>
    <w:rsid w:val="00890C1E"/>
    <w:rsid w:val="0089228D"/>
    <w:rsid w:val="00893313"/>
    <w:rsid w:val="0089424B"/>
    <w:rsid w:val="0089585B"/>
    <w:rsid w:val="00896C4D"/>
    <w:rsid w:val="008A03FF"/>
    <w:rsid w:val="008A044D"/>
    <w:rsid w:val="008A0601"/>
    <w:rsid w:val="008A11EB"/>
    <w:rsid w:val="008A1397"/>
    <w:rsid w:val="008A1457"/>
    <w:rsid w:val="008A1A98"/>
    <w:rsid w:val="008A2105"/>
    <w:rsid w:val="008A322D"/>
    <w:rsid w:val="008A336C"/>
    <w:rsid w:val="008A3C27"/>
    <w:rsid w:val="008A4979"/>
    <w:rsid w:val="008A6986"/>
    <w:rsid w:val="008A6E3D"/>
    <w:rsid w:val="008A7416"/>
    <w:rsid w:val="008B05A1"/>
    <w:rsid w:val="008B0BFB"/>
    <w:rsid w:val="008B135F"/>
    <w:rsid w:val="008B2506"/>
    <w:rsid w:val="008B31DB"/>
    <w:rsid w:val="008B3548"/>
    <w:rsid w:val="008B431C"/>
    <w:rsid w:val="008B52A9"/>
    <w:rsid w:val="008B53C7"/>
    <w:rsid w:val="008B60F8"/>
    <w:rsid w:val="008B746C"/>
    <w:rsid w:val="008C1B5C"/>
    <w:rsid w:val="008C1F9C"/>
    <w:rsid w:val="008C30AB"/>
    <w:rsid w:val="008C3404"/>
    <w:rsid w:val="008C3475"/>
    <w:rsid w:val="008C3640"/>
    <w:rsid w:val="008C3B5A"/>
    <w:rsid w:val="008C3BBB"/>
    <w:rsid w:val="008C4A90"/>
    <w:rsid w:val="008C4C8E"/>
    <w:rsid w:val="008C7B0E"/>
    <w:rsid w:val="008D1467"/>
    <w:rsid w:val="008D1494"/>
    <w:rsid w:val="008D1692"/>
    <w:rsid w:val="008D1C38"/>
    <w:rsid w:val="008D226E"/>
    <w:rsid w:val="008D3CA6"/>
    <w:rsid w:val="008D4214"/>
    <w:rsid w:val="008D482B"/>
    <w:rsid w:val="008D64BE"/>
    <w:rsid w:val="008D661E"/>
    <w:rsid w:val="008E0EB1"/>
    <w:rsid w:val="008E353E"/>
    <w:rsid w:val="008E4E33"/>
    <w:rsid w:val="008E55E2"/>
    <w:rsid w:val="008E6578"/>
    <w:rsid w:val="008F0173"/>
    <w:rsid w:val="008F0CC0"/>
    <w:rsid w:val="008F13CF"/>
    <w:rsid w:val="008F3D60"/>
    <w:rsid w:val="008F4406"/>
    <w:rsid w:val="008F4BCE"/>
    <w:rsid w:val="008F53DF"/>
    <w:rsid w:val="008F5911"/>
    <w:rsid w:val="008F79CB"/>
    <w:rsid w:val="008F7CE9"/>
    <w:rsid w:val="008F7F51"/>
    <w:rsid w:val="009003FB"/>
    <w:rsid w:val="00901553"/>
    <w:rsid w:val="0090214F"/>
    <w:rsid w:val="009031BE"/>
    <w:rsid w:val="00904392"/>
    <w:rsid w:val="00904C0E"/>
    <w:rsid w:val="00904C52"/>
    <w:rsid w:val="009051AC"/>
    <w:rsid w:val="0090633E"/>
    <w:rsid w:val="0090678C"/>
    <w:rsid w:val="0090733E"/>
    <w:rsid w:val="0091087E"/>
    <w:rsid w:val="00912996"/>
    <w:rsid w:val="0091449C"/>
    <w:rsid w:val="009166F2"/>
    <w:rsid w:val="00916B67"/>
    <w:rsid w:val="00916BC8"/>
    <w:rsid w:val="00917FBB"/>
    <w:rsid w:val="0092146C"/>
    <w:rsid w:val="0092213A"/>
    <w:rsid w:val="00923583"/>
    <w:rsid w:val="00923F72"/>
    <w:rsid w:val="009241A0"/>
    <w:rsid w:val="00925B97"/>
    <w:rsid w:val="00926167"/>
    <w:rsid w:val="00927ECC"/>
    <w:rsid w:val="00931B1E"/>
    <w:rsid w:val="00933B43"/>
    <w:rsid w:val="009347D9"/>
    <w:rsid w:val="00935245"/>
    <w:rsid w:val="00935B13"/>
    <w:rsid w:val="00936756"/>
    <w:rsid w:val="00940F7F"/>
    <w:rsid w:val="00941980"/>
    <w:rsid w:val="00942EB5"/>
    <w:rsid w:val="00942FB4"/>
    <w:rsid w:val="009433DF"/>
    <w:rsid w:val="009449FF"/>
    <w:rsid w:val="00945819"/>
    <w:rsid w:val="00946C1D"/>
    <w:rsid w:val="00946E53"/>
    <w:rsid w:val="0095353B"/>
    <w:rsid w:val="00953F69"/>
    <w:rsid w:val="00954183"/>
    <w:rsid w:val="009543E1"/>
    <w:rsid w:val="00954B3A"/>
    <w:rsid w:val="00956A28"/>
    <w:rsid w:val="00961155"/>
    <w:rsid w:val="009612F4"/>
    <w:rsid w:val="00961869"/>
    <w:rsid w:val="009624BA"/>
    <w:rsid w:val="009626EC"/>
    <w:rsid w:val="00962FE5"/>
    <w:rsid w:val="00963F6B"/>
    <w:rsid w:val="0096433C"/>
    <w:rsid w:val="00964A04"/>
    <w:rsid w:val="009658AF"/>
    <w:rsid w:val="00965A8A"/>
    <w:rsid w:val="00965EFA"/>
    <w:rsid w:val="009662BD"/>
    <w:rsid w:val="00966B4B"/>
    <w:rsid w:val="009704B2"/>
    <w:rsid w:val="009705F3"/>
    <w:rsid w:val="00970DCB"/>
    <w:rsid w:val="00970FD4"/>
    <w:rsid w:val="00972F78"/>
    <w:rsid w:val="00973634"/>
    <w:rsid w:val="009737FE"/>
    <w:rsid w:val="009740E1"/>
    <w:rsid w:val="00974237"/>
    <w:rsid w:val="00974C01"/>
    <w:rsid w:val="0097566F"/>
    <w:rsid w:val="00975777"/>
    <w:rsid w:val="0098105E"/>
    <w:rsid w:val="00981751"/>
    <w:rsid w:val="00983CD9"/>
    <w:rsid w:val="0098615C"/>
    <w:rsid w:val="0098618F"/>
    <w:rsid w:val="009903AE"/>
    <w:rsid w:val="00991153"/>
    <w:rsid w:val="009918AB"/>
    <w:rsid w:val="009921CC"/>
    <w:rsid w:val="00992D88"/>
    <w:rsid w:val="00993957"/>
    <w:rsid w:val="00994346"/>
    <w:rsid w:val="009953CE"/>
    <w:rsid w:val="009955B4"/>
    <w:rsid w:val="00996B38"/>
    <w:rsid w:val="0099774D"/>
    <w:rsid w:val="009A0400"/>
    <w:rsid w:val="009A2693"/>
    <w:rsid w:val="009A380D"/>
    <w:rsid w:val="009A4525"/>
    <w:rsid w:val="009A52A3"/>
    <w:rsid w:val="009A6BE8"/>
    <w:rsid w:val="009A700A"/>
    <w:rsid w:val="009B0669"/>
    <w:rsid w:val="009B0E41"/>
    <w:rsid w:val="009B17BD"/>
    <w:rsid w:val="009B1819"/>
    <w:rsid w:val="009B203B"/>
    <w:rsid w:val="009B24AA"/>
    <w:rsid w:val="009B28C2"/>
    <w:rsid w:val="009B2A92"/>
    <w:rsid w:val="009B30D3"/>
    <w:rsid w:val="009B34FE"/>
    <w:rsid w:val="009B3881"/>
    <w:rsid w:val="009B3C06"/>
    <w:rsid w:val="009B4B18"/>
    <w:rsid w:val="009B51BF"/>
    <w:rsid w:val="009B5E94"/>
    <w:rsid w:val="009C0A9F"/>
    <w:rsid w:val="009C0BD2"/>
    <w:rsid w:val="009C0D8B"/>
    <w:rsid w:val="009C16E0"/>
    <w:rsid w:val="009C2855"/>
    <w:rsid w:val="009C2BAB"/>
    <w:rsid w:val="009C342D"/>
    <w:rsid w:val="009C35EF"/>
    <w:rsid w:val="009C5184"/>
    <w:rsid w:val="009C54AA"/>
    <w:rsid w:val="009C595C"/>
    <w:rsid w:val="009C5B63"/>
    <w:rsid w:val="009C6706"/>
    <w:rsid w:val="009C6A68"/>
    <w:rsid w:val="009C6B36"/>
    <w:rsid w:val="009C724E"/>
    <w:rsid w:val="009C7AEA"/>
    <w:rsid w:val="009D1F9B"/>
    <w:rsid w:val="009D4337"/>
    <w:rsid w:val="009D456A"/>
    <w:rsid w:val="009D6CB8"/>
    <w:rsid w:val="009D6F2B"/>
    <w:rsid w:val="009E014D"/>
    <w:rsid w:val="009E0C9F"/>
    <w:rsid w:val="009E167A"/>
    <w:rsid w:val="009E1E4D"/>
    <w:rsid w:val="009E21C4"/>
    <w:rsid w:val="009E28BB"/>
    <w:rsid w:val="009E4227"/>
    <w:rsid w:val="009E63FF"/>
    <w:rsid w:val="009F1770"/>
    <w:rsid w:val="009F20C1"/>
    <w:rsid w:val="009F22F1"/>
    <w:rsid w:val="009F2A24"/>
    <w:rsid w:val="009F30C9"/>
    <w:rsid w:val="009F37B4"/>
    <w:rsid w:val="009F3F7E"/>
    <w:rsid w:val="009F4171"/>
    <w:rsid w:val="009F5027"/>
    <w:rsid w:val="009F5DB4"/>
    <w:rsid w:val="009F7D8A"/>
    <w:rsid w:val="00A0108B"/>
    <w:rsid w:val="00A018ED"/>
    <w:rsid w:val="00A01BC7"/>
    <w:rsid w:val="00A02ED3"/>
    <w:rsid w:val="00A039A3"/>
    <w:rsid w:val="00A042EF"/>
    <w:rsid w:val="00A04840"/>
    <w:rsid w:val="00A05101"/>
    <w:rsid w:val="00A05662"/>
    <w:rsid w:val="00A06558"/>
    <w:rsid w:val="00A10065"/>
    <w:rsid w:val="00A10F9C"/>
    <w:rsid w:val="00A127D9"/>
    <w:rsid w:val="00A12C32"/>
    <w:rsid w:val="00A12D7C"/>
    <w:rsid w:val="00A130BF"/>
    <w:rsid w:val="00A13117"/>
    <w:rsid w:val="00A1437E"/>
    <w:rsid w:val="00A153F8"/>
    <w:rsid w:val="00A16B32"/>
    <w:rsid w:val="00A16FA9"/>
    <w:rsid w:val="00A172A9"/>
    <w:rsid w:val="00A17688"/>
    <w:rsid w:val="00A20B20"/>
    <w:rsid w:val="00A22425"/>
    <w:rsid w:val="00A2472A"/>
    <w:rsid w:val="00A24921"/>
    <w:rsid w:val="00A25222"/>
    <w:rsid w:val="00A26BCB"/>
    <w:rsid w:val="00A277D9"/>
    <w:rsid w:val="00A27EC9"/>
    <w:rsid w:val="00A30B51"/>
    <w:rsid w:val="00A30C72"/>
    <w:rsid w:val="00A30CF3"/>
    <w:rsid w:val="00A310BF"/>
    <w:rsid w:val="00A322BE"/>
    <w:rsid w:val="00A32B78"/>
    <w:rsid w:val="00A32E18"/>
    <w:rsid w:val="00A32ECA"/>
    <w:rsid w:val="00A33186"/>
    <w:rsid w:val="00A338AF"/>
    <w:rsid w:val="00A34069"/>
    <w:rsid w:val="00A34A17"/>
    <w:rsid w:val="00A34DA1"/>
    <w:rsid w:val="00A34DF2"/>
    <w:rsid w:val="00A36371"/>
    <w:rsid w:val="00A36F0C"/>
    <w:rsid w:val="00A4053A"/>
    <w:rsid w:val="00A40619"/>
    <w:rsid w:val="00A41638"/>
    <w:rsid w:val="00A41696"/>
    <w:rsid w:val="00A418CC"/>
    <w:rsid w:val="00A41B9D"/>
    <w:rsid w:val="00A42453"/>
    <w:rsid w:val="00A42B85"/>
    <w:rsid w:val="00A43780"/>
    <w:rsid w:val="00A441DE"/>
    <w:rsid w:val="00A4530F"/>
    <w:rsid w:val="00A4623A"/>
    <w:rsid w:val="00A46F78"/>
    <w:rsid w:val="00A47358"/>
    <w:rsid w:val="00A473BF"/>
    <w:rsid w:val="00A4756A"/>
    <w:rsid w:val="00A504E2"/>
    <w:rsid w:val="00A505ED"/>
    <w:rsid w:val="00A50D50"/>
    <w:rsid w:val="00A519E2"/>
    <w:rsid w:val="00A51A2D"/>
    <w:rsid w:val="00A51CAA"/>
    <w:rsid w:val="00A529B3"/>
    <w:rsid w:val="00A52B99"/>
    <w:rsid w:val="00A52DA9"/>
    <w:rsid w:val="00A52DCA"/>
    <w:rsid w:val="00A52E1E"/>
    <w:rsid w:val="00A5503A"/>
    <w:rsid w:val="00A551C3"/>
    <w:rsid w:val="00A551C4"/>
    <w:rsid w:val="00A55D48"/>
    <w:rsid w:val="00A5623E"/>
    <w:rsid w:val="00A56E25"/>
    <w:rsid w:val="00A57D44"/>
    <w:rsid w:val="00A57E0B"/>
    <w:rsid w:val="00A6060E"/>
    <w:rsid w:val="00A61438"/>
    <w:rsid w:val="00A62415"/>
    <w:rsid w:val="00A62683"/>
    <w:rsid w:val="00A62CB2"/>
    <w:rsid w:val="00A63458"/>
    <w:rsid w:val="00A63895"/>
    <w:rsid w:val="00A63F90"/>
    <w:rsid w:val="00A656FE"/>
    <w:rsid w:val="00A65B3C"/>
    <w:rsid w:val="00A65E05"/>
    <w:rsid w:val="00A66C2E"/>
    <w:rsid w:val="00A67059"/>
    <w:rsid w:val="00A670EA"/>
    <w:rsid w:val="00A67801"/>
    <w:rsid w:val="00A67CAF"/>
    <w:rsid w:val="00A70889"/>
    <w:rsid w:val="00A708AD"/>
    <w:rsid w:val="00A712DA"/>
    <w:rsid w:val="00A713EC"/>
    <w:rsid w:val="00A71FBC"/>
    <w:rsid w:val="00A72439"/>
    <w:rsid w:val="00A72CF2"/>
    <w:rsid w:val="00A74CF9"/>
    <w:rsid w:val="00A74D64"/>
    <w:rsid w:val="00A75A2E"/>
    <w:rsid w:val="00A7607A"/>
    <w:rsid w:val="00A76B03"/>
    <w:rsid w:val="00A76C16"/>
    <w:rsid w:val="00A76E47"/>
    <w:rsid w:val="00A771C6"/>
    <w:rsid w:val="00A77740"/>
    <w:rsid w:val="00A77C8A"/>
    <w:rsid w:val="00A81007"/>
    <w:rsid w:val="00A81FF8"/>
    <w:rsid w:val="00A82760"/>
    <w:rsid w:val="00A82B0F"/>
    <w:rsid w:val="00A83662"/>
    <w:rsid w:val="00A83A16"/>
    <w:rsid w:val="00A852F3"/>
    <w:rsid w:val="00A875FA"/>
    <w:rsid w:val="00A87A16"/>
    <w:rsid w:val="00A901D2"/>
    <w:rsid w:val="00A906D3"/>
    <w:rsid w:val="00A92535"/>
    <w:rsid w:val="00A92C2A"/>
    <w:rsid w:val="00A92D37"/>
    <w:rsid w:val="00A9336E"/>
    <w:rsid w:val="00A93A29"/>
    <w:rsid w:val="00A93F0B"/>
    <w:rsid w:val="00A9425C"/>
    <w:rsid w:val="00A961B8"/>
    <w:rsid w:val="00A967A9"/>
    <w:rsid w:val="00A9715C"/>
    <w:rsid w:val="00A974BD"/>
    <w:rsid w:val="00A97DA5"/>
    <w:rsid w:val="00AA044E"/>
    <w:rsid w:val="00AA068F"/>
    <w:rsid w:val="00AA0981"/>
    <w:rsid w:val="00AA0B39"/>
    <w:rsid w:val="00AA228F"/>
    <w:rsid w:val="00AA27CB"/>
    <w:rsid w:val="00AA4203"/>
    <w:rsid w:val="00AA4BCC"/>
    <w:rsid w:val="00AA4CBF"/>
    <w:rsid w:val="00AA5E67"/>
    <w:rsid w:val="00AA63CF"/>
    <w:rsid w:val="00AA6458"/>
    <w:rsid w:val="00AA781B"/>
    <w:rsid w:val="00AA7A4F"/>
    <w:rsid w:val="00AB05E1"/>
    <w:rsid w:val="00AB1824"/>
    <w:rsid w:val="00AB56BF"/>
    <w:rsid w:val="00AB5C27"/>
    <w:rsid w:val="00AB5CA9"/>
    <w:rsid w:val="00AB69EF"/>
    <w:rsid w:val="00AB6FF1"/>
    <w:rsid w:val="00AB7862"/>
    <w:rsid w:val="00AB7A7F"/>
    <w:rsid w:val="00AC1509"/>
    <w:rsid w:val="00AC18AA"/>
    <w:rsid w:val="00AC20E0"/>
    <w:rsid w:val="00AC5F14"/>
    <w:rsid w:val="00AC632F"/>
    <w:rsid w:val="00AC6351"/>
    <w:rsid w:val="00AC679D"/>
    <w:rsid w:val="00AC7255"/>
    <w:rsid w:val="00AC7E72"/>
    <w:rsid w:val="00AD066E"/>
    <w:rsid w:val="00AD1442"/>
    <w:rsid w:val="00AD1784"/>
    <w:rsid w:val="00AD2350"/>
    <w:rsid w:val="00AD2DEA"/>
    <w:rsid w:val="00AD34DF"/>
    <w:rsid w:val="00AD3A2C"/>
    <w:rsid w:val="00AD51C6"/>
    <w:rsid w:val="00AD5949"/>
    <w:rsid w:val="00AD5D22"/>
    <w:rsid w:val="00AD77F7"/>
    <w:rsid w:val="00AD7B11"/>
    <w:rsid w:val="00AD7F89"/>
    <w:rsid w:val="00AE0339"/>
    <w:rsid w:val="00AE0353"/>
    <w:rsid w:val="00AE0DE5"/>
    <w:rsid w:val="00AE1E0F"/>
    <w:rsid w:val="00AE24DD"/>
    <w:rsid w:val="00AE274C"/>
    <w:rsid w:val="00AE2F6E"/>
    <w:rsid w:val="00AE4EA4"/>
    <w:rsid w:val="00AE591A"/>
    <w:rsid w:val="00AE5CC2"/>
    <w:rsid w:val="00AE5FFD"/>
    <w:rsid w:val="00AE62C5"/>
    <w:rsid w:val="00AE64C1"/>
    <w:rsid w:val="00AE7B14"/>
    <w:rsid w:val="00AF067A"/>
    <w:rsid w:val="00AF0CCD"/>
    <w:rsid w:val="00AF16AA"/>
    <w:rsid w:val="00AF1ED7"/>
    <w:rsid w:val="00AF352E"/>
    <w:rsid w:val="00AF4BA3"/>
    <w:rsid w:val="00AF4E34"/>
    <w:rsid w:val="00AF4F5E"/>
    <w:rsid w:val="00AF5278"/>
    <w:rsid w:val="00AF6B31"/>
    <w:rsid w:val="00AF6BDF"/>
    <w:rsid w:val="00B014CB"/>
    <w:rsid w:val="00B01FC0"/>
    <w:rsid w:val="00B02C74"/>
    <w:rsid w:val="00B031C9"/>
    <w:rsid w:val="00B034DD"/>
    <w:rsid w:val="00B0365F"/>
    <w:rsid w:val="00B045B1"/>
    <w:rsid w:val="00B04686"/>
    <w:rsid w:val="00B05E36"/>
    <w:rsid w:val="00B05F87"/>
    <w:rsid w:val="00B0739A"/>
    <w:rsid w:val="00B07D64"/>
    <w:rsid w:val="00B1109D"/>
    <w:rsid w:val="00B1133E"/>
    <w:rsid w:val="00B1182D"/>
    <w:rsid w:val="00B12A7F"/>
    <w:rsid w:val="00B133C9"/>
    <w:rsid w:val="00B14ED9"/>
    <w:rsid w:val="00B15669"/>
    <w:rsid w:val="00B156F6"/>
    <w:rsid w:val="00B15925"/>
    <w:rsid w:val="00B15D5A"/>
    <w:rsid w:val="00B16257"/>
    <w:rsid w:val="00B17C08"/>
    <w:rsid w:val="00B200ED"/>
    <w:rsid w:val="00B20191"/>
    <w:rsid w:val="00B23EA9"/>
    <w:rsid w:val="00B26102"/>
    <w:rsid w:val="00B30948"/>
    <w:rsid w:val="00B3175A"/>
    <w:rsid w:val="00B31DB6"/>
    <w:rsid w:val="00B31F25"/>
    <w:rsid w:val="00B33825"/>
    <w:rsid w:val="00B339EE"/>
    <w:rsid w:val="00B33B56"/>
    <w:rsid w:val="00B3432A"/>
    <w:rsid w:val="00B346D1"/>
    <w:rsid w:val="00B34CA6"/>
    <w:rsid w:val="00B35BE0"/>
    <w:rsid w:val="00B365F1"/>
    <w:rsid w:val="00B36D61"/>
    <w:rsid w:val="00B37892"/>
    <w:rsid w:val="00B40678"/>
    <w:rsid w:val="00B40FE4"/>
    <w:rsid w:val="00B4256C"/>
    <w:rsid w:val="00B42772"/>
    <w:rsid w:val="00B4287D"/>
    <w:rsid w:val="00B42C24"/>
    <w:rsid w:val="00B42EAF"/>
    <w:rsid w:val="00B4523A"/>
    <w:rsid w:val="00B453F8"/>
    <w:rsid w:val="00B4550D"/>
    <w:rsid w:val="00B45AAF"/>
    <w:rsid w:val="00B47030"/>
    <w:rsid w:val="00B471D6"/>
    <w:rsid w:val="00B47CEA"/>
    <w:rsid w:val="00B5004D"/>
    <w:rsid w:val="00B50A70"/>
    <w:rsid w:val="00B51398"/>
    <w:rsid w:val="00B5166E"/>
    <w:rsid w:val="00B51D4F"/>
    <w:rsid w:val="00B529EF"/>
    <w:rsid w:val="00B52FF4"/>
    <w:rsid w:val="00B53491"/>
    <w:rsid w:val="00B539DD"/>
    <w:rsid w:val="00B54103"/>
    <w:rsid w:val="00B561C0"/>
    <w:rsid w:val="00B57CD3"/>
    <w:rsid w:val="00B60FFC"/>
    <w:rsid w:val="00B62095"/>
    <w:rsid w:val="00B6280D"/>
    <w:rsid w:val="00B63B06"/>
    <w:rsid w:val="00B63D19"/>
    <w:rsid w:val="00B64B56"/>
    <w:rsid w:val="00B6630F"/>
    <w:rsid w:val="00B66416"/>
    <w:rsid w:val="00B6670B"/>
    <w:rsid w:val="00B66921"/>
    <w:rsid w:val="00B66A43"/>
    <w:rsid w:val="00B671D9"/>
    <w:rsid w:val="00B679E2"/>
    <w:rsid w:val="00B67F08"/>
    <w:rsid w:val="00B70F9B"/>
    <w:rsid w:val="00B72777"/>
    <w:rsid w:val="00B751E6"/>
    <w:rsid w:val="00B7553E"/>
    <w:rsid w:val="00B75633"/>
    <w:rsid w:val="00B7695A"/>
    <w:rsid w:val="00B775D6"/>
    <w:rsid w:val="00B777BA"/>
    <w:rsid w:val="00B77FB1"/>
    <w:rsid w:val="00B8139D"/>
    <w:rsid w:val="00B8207E"/>
    <w:rsid w:val="00B82A54"/>
    <w:rsid w:val="00B83173"/>
    <w:rsid w:val="00B83B11"/>
    <w:rsid w:val="00B83D97"/>
    <w:rsid w:val="00B83FBC"/>
    <w:rsid w:val="00B86BFB"/>
    <w:rsid w:val="00B86CD3"/>
    <w:rsid w:val="00B878BF"/>
    <w:rsid w:val="00B917C0"/>
    <w:rsid w:val="00B92075"/>
    <w:rsid w:val="00B92CE9"/>
    <w:rsid w:val="00B9335E"/>
    <w:rsid w:val="00B936F6"/>
    <w:rsid w:val="00B9371B"/>
    <w:rsid w:val="00B94C60"/>
    <w:rsid w:val="00B94DA5"/>
    <w:rsid w:val="00B9602A"/>
    <w:rsid w:val="00B96A9D"/>
    <w:rsid w:val="00B97843"/>
    <w:rsid w:val="00BA0E6D"/>
    <w:rsid w:val="00BA10F7"/>
    <w:rsid w:val="00BA18A0"/>
    <w:rsid w:val="00BA2307"/>
    <w:rsid w:val="00BA34E8"/>
    <w:rsid w:val="00BA3697"/>
    <w:rsid w:val="00BA52E0"/>
    <w:rsid w:val="00BA56A8"/>
    <w:rsid w:val="00BA5DE1"/>
    <w:rsid w:val="00BA6871"/>
    <w:rsid w:val="00BA696C"/>
    <w:rsid w:val="00BB106D"/>
    <w:rsid w:val="00BB13C5"/>
    <w:rsid w:val="00BB3111"/>
    <w:rsid w:val="00BB4743"/>
    <w:rsid w:val="00BB58E7"/>
    <w:rsid w:val="00BB614B"/>
    <w:rsid w:val="00BC0630"/>
    <w:rsid w:val="00BC0977"/>
    <w:rsid w:val="00BC0CDD"/>
    <w:rsid w:val="00BC18EF"/>
    <w:rsid w:val="00BC1E23"/>
    <w:rsid w:val="00BC28D0"/>
    <w:rsid w:val="00BC2F1E"/>
    <w:rsid w:val="00BC312A"/>
    <w:rsid w:val="00BC3531"/>
    <w:rsid w:val="00BC3E7D"/>
    <w:rsid w:val="00BC4907"/>
    <w:rsid w:val="00BC4C31"/>
    <w:rsid w:val="00BC4C62"/>
    <w:rsid w:val="00BC4CC2"/>
    <w:rsid w:val="00BC4F36"/>
    <w:rsid w:val="00BC5B98"/>
    <w:rsid w:val="00BC5CE6"/>
    <w:rsid w:val="00BC640D"/>
    <w:rsid w:val="00BC6CD5"/>
    <w:rsid w:val="00BC7652"/>
    <w:rsid w:val="00BC7D04"/>
    <w:rsid w:val="00BC7D55"/>
    <w:rsid w:val="00BC7DCF"/>
    <w:rsid w:val="00BD00FB"/>
    <w:rsid w:val="00BD0125"/>
    <w:rsid w:val="00BD0CA2"/>
    <w:rsid w:val="00BD32D4"/>
    <w:rsid w:val="00BD34EE"/>
    <w:rsid w:val="00BD4522"/>
    <w:rsid w:val="00BD46B2"/>
    <w:rsid w:val="00BD5254"/>
    <w:rsid w:val="00BD5A09"/>
    <w:rsid w:val="00BD67A4"/>
    <w:rsid w:val="00BD69AD"/>
    <w:rsid w:val="00BD6C3E"/>
    <w:rsid w:val="00BD7AB8"/>
    <w:rsid w:val="00BE0D49"/>
    <w:rsid w:val="00BE1E4F"/>
    <w:rsid w:val="00BE21BB"/>
    <w:rsid w:val="00BE2DB1"/>
    <w:rsid w:val="00BE396B"/>
    <w:rsid w:val="00BE3E52"/>
    <w:rsid w:val="00BE467B"/>
    <w:rsid w:val="00BE4A12"/>
    <w:rsid w:val="00BE5371"/>
    <w:rsid w:val="00BE6259"/>
    <w:rsid w:val="00BE6276"/>
    <w:rsid w:val="00BE6778"/>
    <w:rsid w:val="00BE7346"/>
    <w:rsid w:val="00BF02D1"/>
    <w:rsid w:val="00BF0B59"/>
    <w:rsid w:val="00BF158D"/>
    <w:rsid w:val="00BF16CA"/>
    <w:rsid w:val="00BF1916"/>
    <w:rsid w:val="00BF288A"/>
    <w:rsid w:val="00BF2F12"/>
    <w:rsid w:val="00BF2FD8"/>
    <w:rsid w:val="00BF364A"/>
    <w:rsid w:val="00BF3F8D"/>
    <w:rsid w:val="00BF40DB"/>
    <w:rsid w:val="00BF49D8"/>
    <w:rsid w:val="00BF5207"/>
    <w:rsid w:val="00BF56CE"/>
    <w:rsid w:val="00BF5C3D"/>
    <w:rsid w:val="00BF602B"/>
    <w:rsid w:val="00BF632D"/>
    <w:rsid w:val="00BF7905"/>
    <w:rsid w:val="00C00FE9"/>
    <w:rsid w:val="00C03666"/>
    <w:rsid w:val="00C04FF3"/>
    <w:rsid w:val="00C05193"/>
    <w:rsid w:val="00C0586C"/>
    <w:rsid w:val="00C05A8B"/>
    <w:rsid w:val="00C10DAA"/>
    <w:rsid w:val="00C119F1"/>
    <w:rsid w:val="00C124A4"/>
    <w:rsid w:val="00C128A3"/>
    <w:rsid w:val="00C128F5"/>
    <w:rsid w:val="00C129C4"/>
    <w:rsid w:val="00C12E97"/>
    <w:rsid w:val="00C130DE"/>
    <w:rsid w:val="00C13407"/>
    <w:rsid w:val="00C13EEF"/>
    <w:rsid w:val="00C14147"/>
    <w:rsid w:val="00C14DD1"/>
    <w:rsid w:val="00C15A3E"/>
    <w:rsid w:val="00C15C67"/>
    <w:rsid w:val="00C15EED"/>
    <w:rsid w:val="00C161E7"/>
    <w:rsid w:val="00C1676B"/>
    <w:rsid w:val="00C16F1F"/>
    <w:rsid w:val="00C207E7"/>
    <w:rsid w:val="00C20A29"/>
    <w:rsid w:val="00C2115F"/>
    <w:rsid w:val="00C21C1D"/>
    <w:rsid w:val="00C22145"/>
    <w:rsid w:val="00C22650"/>
    <w:rsid w:val="00C22A1B"/>
    <w:rsid w:val="00C23674"/>
    <w:rsid w:val="00C23FA7"/>
    <w:rsid w:val="00C25324"/>
    <w:rsid w:val="00C256A4"/>
    <w:rsid w:val="00C25E39"/>
    <w:rsid w:val="00C264E1"/>
    <w:rsid w:val="00C26AE9"/>
    <w:rsid w:val="00C27207"/>
    <w:rsid w:val="00C272E4"/>
    <w:rsid w:val="00C2734E"/>
    <w:rsid w:val="00C3016F"/>
    <w:rsid w:val="00C30A5E"/>
    <w:rsid w:val="00C30ACC"/>
    <w:rsid w:val="00C31A70"/>
    <w:rsid w:val="00C32344"/>
    <w:rsid w:val="00C326C6"/>
    <w:rsid w:val="00C32BB7"/>
    <w:rsid w:val="00C32FC8"/>
    <w:rsid w:val="00C33E63"/>
    <w:rsid w:val="00C34265"/>
    <w:rsid w:val="00C34266"/>
    <w:rsid w:val="00C358DF"/>
    <w:rsid w:val="00C36015"/>
    <w:rsid w:val="00C36F9B"/>
    <w:rsid w:val="00C37146"/>
    <w:rsid w:val="00C40BF8"/>
    <w:rsid w:val="00C41559"/>
    <w:rsid w:val="00C42B65"/>
    <w:rsid w:val="00C42F58"/>
    <w:rsid w:val="00C447FB"/>
    <w:rsid w:val="00C453B8"/>
    <w:rsid w:val="00C4704B"/>
    <w:rsid w:val="00C4705E"/>
    <w:rsid w:val="00C472DB"/>
    <w:rsid w:val="00C47EA1"/>
    <w:rsid w:val="00C50121"/>
    <w:rsid w:val="00C508A5"/>
    <w:rsid w:val="00C51368"/>
    <w:rsid w:val="00C51DD1"/>
    <w:rsid w:val="00C52023"/>
    <w:rsid w:val="00C524E0"/>
    <w:rsid w:val="00C52DCC"/>
    <w:rsid w:val="00C52FA0"/>
    <w:rsid w:val="00C53780"/>
    <w:rsid w:val="00C53E82"/>
    <w:rsid w:val="00C544C6"/>
    <w:rsid w:val="00C548EF"/>
    <w:rsid w:val="00C57836"/>
    <w:rsid w:val="00C60BDD"/>
    <w:rsid w:val="00C6146D"/>
    <w:rsid w:val="00C6208C"/>
    <w:rsid w:val="00C6258D"/>
    <w:rsid w:val="00C6367C"/>
    <w:rsid w:val="00C63D93"/>
    <w:rsid w:val="00C659C9"/>
    <w:rsid w:val="00C65E6C"/>
    <w:rsid w:val="00C6616F"/>
    <w:rsid w:val="00C67A47"/>
    <w:rsid w:val="00C708A6"/>
    <w:rsid w:val="00C713E8"/>
    <w:rsid w:val="00C7159B"/>
    <w:rsid w:val="00C7168F"/>
    <w:rsid w:val="00C71BF7"/>
    <w:rsid w:val="00C7200B"/>
    <w:rsid w:val="00C72126"/>
    <w:rsid w:val="00C72966"/>
    <w:rsid w:val="00C74AFD"/>
    <w:rsid w:val="00C75226"/>
    <w:rsid w:val="00C75802"/>
    <w:rsid w:val="00C77251"/>
    <w:rsid w:val="00C7762A"/>
    <w:rsid w:val="00C77D2F"/>
    <w:rsid w:val="00C80378"/>
    <w:rsid w:val="00C80DE1"/>
    <w:rsid w:val="00C82A29"/>
    <w:rsid w:val="00C83641"/>
    <w:rsid w:val="00C84768"/>
    <w:rsid w:val="00C84786"/>
    <w:rsid w:val="00C8492E"/>
    <w:rsid w:val="00C84C3C"/>
    <w:rsid w:val="00C85BE4"/>
    <w:rsid w:val="00C85F85"/>
    <w:rsid w:val="00C863B5"/>
    <w:rsid w:val="00C8774D"/>
    <w:rsid w:val="00C87FDA"/>
    <w:rsid w:val="00C91607"/>
    <w:rsid w:val="00C948F6"/>
    <w:rsid w:val="00C9529A"/>
    <w:rsid w:val="00C95575"/>
    <w:rsid w:val="00C96EAE"/>
    <w:rsid w:val="00C97231"/>
    <w:rsid w:val="00CA057E"/>
    <w:rsid w:val="00CA170E"/>
    <w:rsid w:val="00CA2B85"/>
    <w:rsid w:val="00CA306B"/>
    <w:rsid w:val="00CA3993"/>
    <w:rsid w:val="00CA4004"/>
    <w:rsid w:val="00CA551C"/>
    <w:rsid w:val="00CA5C39"/>
    <w:rsid w:val="00CA5D37"/>
    <w:rsid w:val="00CA6750"/>
    <w:rsid w:val="00CA6DEF"/>
    <w:rsid w:val="00CA72E8"/>
    <w:rsid w:val="00CA73A3"/>
    <w:rsid w:val="00CA75A0"/>
    <w:rsid w:val="00CA760B"/>
    <w:rsid w:val="00CB112C"/>
    <w:rsid w:val="00CB30B2"/>
    <w:rsid w:val="00CB54A7"/>
    <w:rsid w:val="00CB6CE4"/>
    <w:rsid w:val="00CB74A9"/>
    <w:rsid w:val="00CB7557"/>
    <w:rsid w:val="00CC03A6"/>
    <w:rsid w:val="00CC0BA1"/>
    <w:rsid w:val="00CC1C55"/>
    <w:rsid w:val="00CC2492"/>
    <w:rsid w:val="00CC2CC8"/>
    <w:rsid w:val="00CC2F94"/>
    <w:rsid w:val="00CC308C"/>
    <w:rsid w:val="00CC30F7"/>
    <w:rsid w:val="00CC4197"/>
    <w:rsid w:val="00CC47ED"/>
    <w:rsid w:val="00CC4C42"/>
    <w:rsid w:val="00CC647E"/>
    <w:rsid w:val="00CC7CD5"/>
    <w:rsid w:val="00CC7DFB"/>
    <w:rsid w:val="00CD06B8"/>
    <w:rsid w:val="00CD13CC"/>
    <w:rsid w:val="00CD157C"/>
    <w:rsid w:val="00CD204B"/>
    <w:rsid w:val="00CD2FA3"/>
    <w:rsid w:val="00CD39CB"/>
    <w:rsid w:val="00CD42BC"/>
    <w:rsid w:val="00CD4A0C"/>
    <w:rsid w:val="00CD4E31"/>
    <w:rsid w:val="00CD5DF0"/>
    <w:rsid w:val="00CD5F52"/>
    <w:rsid w:val="00CD73BC"/>
    <w:rsid w:val="00CD778A"/>
    <w:rsid w:val="00CD795B"/>
    <w:rsid w:val="00CE0D21"/>
    <w:rsid w:val="00CE2042"/>
    <w:rsid w:val="00CE2BA3"/>
    <w:rsid w:val="00CE442C"/>
    <w:rsid w:val="00CE4977"/>
    <w:rsid w:val="00CE4B67"/>
    <w:rsid w:val="00CE5803"/>
    <w:rsid w:val="00CE5B9C"/>
    <w:rsid w:val="00CE5CC5"/>
    <w:rsid w:val="00CE71F4"/>
    <w:rsid w:val="00CF14A6"/>
    <w:rsid w:val="00CF1998"/>
    <w:rsid w:val="00CF1B12"/>
    <w:rsid w:val="00CF280E"/>
    <w:rsid w:val="00CF2B56"/>
    <w:rsid w:val="00CF3B7E"/>
    <w:rsid w:val="00CF465D"/>
    <w:rsid w:val="00CF46D1"/>
    <w:rsid w:val="00CF48D8"/>
    <w:rsid w:val="00CF4D5D"/>
    <w:rsid w:val="00CF4F4F"/>
    <w:rsid w:val="00CF61CF"/>
    <w:rsid w:val="00CF65FE"/>
    <w:rsid w:val="00CF7601"/>
    <w:rsid w:val="00D00240"/>
    <w:rsid w:val="00D00629"/>
    <w:rsid w:val="00D00F94"/>
    <w:rsid w:val="00D0126F"/>
    <w:rsid w:val="00D012AB"/>
    <w:rsid w:val="00D01D44"/>
    <w:rsid w:val="00D026DC"/>
    <w:rsid w:val="00D04E7D"/>
    <w:rsid w:val="00D054B2"/>
    <w:rsid w:val="00D0740E"/>
    <w:rsid w:val="00D07A62"/>
    <w:rsid w:val="00D07FF5"/>
    <w:rsid w:val="00D1172F"/>
    <w:rsid w:val="00D118A7"/>
    <w:rsid w:val="00D11B2B"/>
    <w:rsid w:val="00D11ECA"/>
    <w:rsid w:val="00D12F99"/>
    <w:rsid w:val="00D13F3E"/>
    <w:rsid w:val="00D14367"/>
    <w:rsid w:val="00D158C6"/>
    <w:rsid w:val="00D16590"/>
    <w:rsid w:val="00D2148C"/>
    <w:rsid w:val="00D21E7F"/>
    <w:rsid w:val="00D23325"/>
    <w:rsid w:val="00D24FB8"/>
    <w:rsid w:val="00D25021"/>
    <w:rsid w:val="00D258AD"/>
    <w:rsid w:val="00D25EDD"/>
    <w:rsid w:val="00D26710"/>
    <w:rsid w:val="00D2726C"/>
    <w:rsid w:val="00D303F9"/>
    <w:rsid w:val="00D3102D"/>
    <w:rsid w:val="00D317B1"/>
    <w:rsid w:val="00D31C69"/>
    <w:rsid w:val="00D320AA"/>
    <w:rsid w:val="00D34B97"/>
    <w:rsid w:val="00D34D52"/>
    <w:rsid w:val="00D37374"/>
    <w:rsid w:val="00D37F75"/>
    <w:rsid w:val="00D404B3"/>
    <w:rsid w:val="00D40BC7"/>
    <w:rsid w:val="00D40F09"/>
    <w:rsid w:val="00D41A02"/>
    <w:rsid w:val="00D41F95"/>
    <w:rsid w:val="00D4308A"/>
    <w:rsid w:val="00D432F0"/>
    <w:rsid w:val="00D442FE"/>
    <w:rsid w:val="00D44835"/>
    <w:rsid w:val="00D45124"/>
    <w:rsid w:val="00D46A03"/>
    <w:rsid w:val="00D50C29"/>
    <w:rsid w:val="00D51408"/>
    <w:rsid w:val="00D52599"/>
    <w:rsid w:val="00D53ACE"/>
    <w:rsid w:val="00D5475E"/>
    <w:rsid w:val="00D56C7A"/>
    <w:rsid w:val="00D56CE9"/>
    <w:rsid w:val="00D57325"/>
    <w:rsid w:val="00D57B4E"/>
    <w:rsid w:val="00D606E7"/>
    <w:rsid w:val="00D63111"/>
    <w:rsid w:val="00D6604A"/>
    <w:rsid w:val="00D66702"/>
    <w:rsid w:val="00D667F8"/>
    <w:rsid w:val="00D67991"/>
    <w:rsid w:val="00D70203"/>
    <w:rsid w:val="00D70D42"/>
    <w:rsid w:val="00D7110F"/>
    <w:rsid w:val="00D7170F"/>
    <w:rsid w:val="00D71C17"/>
    <w:rsid w:val="00D72F91"/>
    <w:rsid w:val="00D731A8"/>
    <w:rsid w:val="00D7441B"/>
    <w:rsid w:val="00D74BB4"/>
    <w:rsid w:val="00D75014"/>
    <w:rsid w:val="00D7518F"/>
    <w:rsid w:val="00D75465"/>
    <w:rsid w:val="00D75708"/>
    <w:rsid w:val="00D76B37"/>
    <w:rsid w:val="00D770F8"/>
    <w:rsid w:val="00D81AD9"/>
    <w:rsid w:val="00D82449"/>
    <w:rsid w:val="00D8396F"/>
    <w:rsid w:val="00D8421C"/>
    <w:rsid w:val="00D84444"/>
    <w:rsid w:val="00D84660"/>
    <w:rsid w:val="00D84A43"/>
    <w:rsid w:val="00D84C0B"/>
    <w:rsid w:val="00D86A2E"/>
    <w:rsid w:val="00D86C6F"/>
    <w:rsid w:val="00D87348"/>
    <w:rsid w:val="00D87830"/>
    <w:rsid w:val="00D928C8"/>
    <w:rsid w:val="00D93134"/>
    <w:rsid w:val="00D93D41"/>
    <w:rsid w:val="00D93E93"/>
    <w:rsid w:val="00D94000"/>
    <w:rsid w:val="00D948AE"/>
    <w:rsid w:val="00D94A68"/>
    <w:rsid w:val="00D94CCB"/>
    <w:rsid w:val="00D94F98"/>
    <w:rsid w:val="00D95341"/>
    <w:rsid w:val="00D961C5"/>
    <w:rsid w:val="00D96318"/>
    <w:rsid w:val="00D965CB"/>
    <w:rsid w:val="00D976CB"/>
    <w:rsid w:val="00DA3AE3"/>
    <w:rsid w:val="00DA3C57"/>
    <w:rsid w:val="00DA4864"/>
    <w:rsid w:val="00DA49EB"/>
    <w:rsid w:val="00DA4B46"/>
    <w:rsid w:val="00DA55E0"/>
    <w:rsid w:val="00DA592C"/>
    <w:rsid w:val="00DA5C21"/>
    <w:rsid w:val="00DA5CE4"/>
    <w:rsid w:val="00DA5D67"/>
    <w:rsid w:val="00DA630E"/>
    <w:rsid w:val="00DA702B"/>
    <w:rsid w:val="00DA7F8B"/>
    <w:rsid w:val="00DB0469"/>
    <w:rsid w:val="00DB0962"/>
    <w:rsid w:val="00DB0F00"/>
    <w:rsid w:val="00DB0FCD"/>
    <w:rsid w:val="00DB19D3"/>
    <w:rsid w:val="00DB1BD4"/>
    <w:rsid w:val="00DB2203"/>
    <w:rsid w:val="00DB2365"/>
    <w:rsid w:val="00DB394B"/>
    <w:rsid w:val="00DB3FC2"/>
    <w:rsid w:val="00DB45E8"/>
    <w:rsid w:val="00DB5162"/>
    <w:rsid w:val="00DB57C5"/>
    <w:rsid w:val="00DB5D32"/>
    <w:rsid w:val="00DB5D9D"/>
    <w:rsid w:val="00DB64C5"/>
    <w:rsid w:val="00DB76A7"/>
    <w:rsid w:val="00DB7CC5"/>
    <w:rsid w:val="00DC0A1F"/>
    <w:rsid w:val="00DC0B49"/>
    <w:rsid w:val="00DC2E76"/>
    <w:rsid w:val="00DC4178"/>
    <w:rsid w:val="00DC42A2"/>
    <w:rsid w:val="00DC47A1"/>
    <w:rsid w:val="00DC5316"/>
    <w:rsid w:val="00DD0CF3"/>
    <w:rsid w:val="00DD506A"/>
    <w:rsid w:val="00DD5618"/>
    <w:rsid w:val="00DD58D5"/>
    <w:rsid w:val="00DD5B8D"/>
    <w:rsid w:val="00DD5D12"/>
    <w:rsid w:val="00DD68F9"/>
    <w:rsid w:val="00DE04CC"/>
    <w:rsid w:val="00DE0FBD"/>
    <w:rsid w:val="00DE1C2E"/>
    <w:rsid w:val="00DE2C2B"/>
    <w:rsid w:val="00DE31DB"/>
    <w:rsid w:val="00DE425F"/>
    <w:rsid w:val="00DE4835"/>
    <w:rsid w:val="00DE5445"/>
    <w:rsid w:val="00DE60C7"/>
    <w:rsid w:val="00DE62FD"/>
    <w:rsid w:val="00DE6DCD"/>
    <w:rsid w:val="00DE7FAD"/>
    <w:rsid w:val="00DF1A82"/>
    <w:rsid w:val="00DF1FB4"/>
    <w:rsid w:val="00DF2089"/>
    <w:rsid w:val="00DF2FCC"/>
    <w:rsid w:val="00DF3483"/>
    <w:rsid w:val="00DF3E51"/>
    <w:rsid w:val="00DF4390"/>
    <w:rsid w:val="00DF4C78"/>
    <w:rsid w:val="00DF4C79"/>
    <w:rsid w:val="00DF53C8"/>
    <w:rsid w:val="00DF5BA4"/>
    <w:rsid w:val="00DF5E8B"/>
    <w:rsid w:val="00DF5F26"/>
    <w:rsid w:val="00DF6562"/>
    <w:rsid w:val="00E00353"/>
    <w:rsid w:val="00E0078D"/>
    <w:rsid w:val="00E00BF7"/>
    <w:rsid w:val="00E00C8D"/>
    <w:rsid w:val="00E015F6"/>
    <w:rsid w:val="00E01C26"/>
    <w:rsid w:val="00E02120"/>
    <w:rsid w:val="00E02B29"/>
    <w:rsid w:val="00E03370"/>
    <w:rsid w:val="00E03A40"/>
    <w:rsid w:val="00E042D4"/>
    <w:rsid w:val="00E04B5D"/>
    <w:rsid w:val="00E05474"/>
    <w:rsid w:val="00E07040"/>
    <w:rsid w:val="00E07740"/>
    <w:rsid w:val="00E10A98"/>
    <w:rsid w:val="00E11FF0"/>
    <w:rsid w:val="00E12912"/>
    <w:rsid w:val="00E12DBD"/>
    <w:rsid w:val="00E134C8"/>
    <w:rsid w:val="00E14B46"/>
    <w:rsid w:val="00E15DD1"/>
    <w:rsid w:val="00E16696"/>
    <w:rsid w:val="00E16AC9"/>
    <w:rsid w:val="00E22F17"/>
    <w:rsid w:val="00E22F1B"/>
    <w:rsid w:val="00E23932"/>
    <w:rsid w:val="00E2398A"/>
    <w:rsid w:val="00E260DB"/>
    <w:rsid w:val="00E2742C"/>
    <w:rsid w:val="00E27495"/>
    <w:rsid w:val="00E31D3F"/>
    <w:rsid w:val="00E323E7"/>
    <w:rsid w:val="00E32415"/>
    <w:rsid w:val="00E332E8"/>
    <w:rsid w:val="00E33EF5"/>
    <w:rsid w:val="00E34D76"/>
    <w:rsid w:val="00E35BFA"/>
    <w:rsid w:val="00E37795"/>
    <w:rsid w:val="00E417D0"/>
    <w:rsid w:val="00E420C0"/>
    <w:rsid w:val="00E42815"/>
    <w:rsid w:val="00E45388"/>
    <w:rsid w:val="00E45B5F"/>
    <w:rsid w:val="00E45C66"/>
    <w:rsid w:val="00E45E29"/>
    <w:rsid w:val="00E45EAA"/>
    <w:rsid w:val="00E46013"/>
    <w:rsid w:val="00E4673A"/>
    <w:rsid w:val="00E46D0B"/>
    <w:rsid w:val="00E47213"/>
    <w:rsid w:val="00E50A59"/>
    <w:rsid w:val="00E51461"/>
    <w:rsid w:val="00E53BB6"/>
    <w:rsid w:val="00E554D1"/>
    <w:rsid w:val="00E55D38"/>
    <w:rsid w:val="00E56065"/>
    <w:rsid w:val="00E5609C"/>
    <w:rsid w:val="00E56681"/>
    <w:rsid w:val="00E575D4"/>
    <w:rsid w:val="00E607C2"/>
    <w:rsid w:val="00E6080B"/>
    <w:rsid w:val="00E617FE"/>
    <w:rsid w:val="00E61A70"/>
    <w:rsid w:val="00E63A50"/>
    <w:rsid w:val="00E641EB"/>
    <w:rsid w:val="00E64B78"/>
    <w:rsid w:val="00E65F2C"/>
    <w:rsid w:val="00E66347"/>
    <w:rsid w:val="00E66822"/>
    <w:rsid w:val="00E669AE"/>
    <w:rsid w:val="00E66B40"/>
    <w:rsid w:val="00E671B7"/>
    <w:rsid w:val="00E67CF3"/>
    <w:rsid w:val="00E67DBD"/>
    <w:rsid w:val="00E70612"/>
    <w:rsid w:val="00E70AFF"/>
    <w:rsid w:val="00E71074"/>
    <w:rsid w:val="00E71B98"/>
    <w:rsid w:val="00E742B7"/>
    <w:rsid w:val="00E7522D"/>
    <w:rsid w:val="00E7557A"/>
    <w:rsid w:val="00E75796"/>
    <w:rsid w:val="00E77DE6"/>
    <w:rsid w:val="00E825E2"/>
    <w:rsid w:val="00E82C50"/>
    <w:rsid w:val="00E83FA2"/>
    <w:rsid w:val="00E86989"/>
    <w:rsid w:val="00E87ED3"/>
    <w:rsid w:val="00E9023B"/>
    <w:rsid w:val="00E9355A"/>
    <w:rsid w:val="00E94E1A"/>
    <w:rsid w:val="00E9545A"/>
    <w:rsid w:val="00E95772"/>
    <w:rsid w:val="00E97165"/>
    <w:rsid w:val="00E97429"/>
    <w:rsid w:val="00E97A4E"/>
    <w:rsid w:val="00E97EA2"/>
    <w:rsid w:val="00EA0DC5"/>
    <w:rsid w:val="00EA1BD8"/>
    <w:rsid w:val="00EA2EBF"/>
    <w:rsid w:val="00EA322F"/>
    <w:rsid w:val="00EA3520"/>
    <w:rsid w:val="00EA4523"/>
    <w:rsid w:val="00EA4B3F"/>
    <w:rsid w:val="00EA4F44"/>
    <w:rsid w:val="00EA5385"/>
    <w:rsid w:val="00EA6874"/>
    <w:rsid w:val="00EA7408"/>
    <w:rsid w:val="00EB025B"/>
    <w:rsid w:val="00EB25CB"/>
    <w:rsid w:val="00EB3653"/>
    <w:rsid w:val="00EB3B8B"/>
    <w:rsid w:val="00EB4131"/>
    <w:rsid w:val="00EB442A"/>
    <w:rsid w:val="00EB5072"/>
    <w:rsid w:val="00EB509E"/>
    <w:rsid w:val="00EB7086"/>
    <w:rsid w:val="00EB7722"/>
    <w:rsid w:val="00EC00FF"/>
    <w:rsid w:val="00EC0784"/>
    <w:rsid w:val="00EC0792"/>
    <w:rsid w:val="00EC0E22"/>
    <w:rsid w:val="00EC16FF"/>
    <w:rsid w:val="00EC38F6"/>
    <w:rsid w:val="00EC3A16"/>
    <w:rsid w:val="00EC3E71"/>
    <w:rsid w:val="00EC4112"/>
    <w:rsid w:val="00EC46B1"/>
    <w:rsid w:val="00EC49E8"/>
    <w:rsid w:val="00EC5270"/>
    <w:rsid w:val="00EC5C08"/>
    <w:rsid w:val="00EC5F45"/>
    <w:rsid w:val="00EC7B56"/>
    <w:rsid w:val="00EC7DE2"/>
    <w:rsid w:val="00ED0B1A"/>
    <w:rsid w:val="00ED1372"/>
    <w:rsid w:val="00ED181B"/>
    <w:rsid w:val="00ED1934"/>
    <w:rsid w:val="00ED384F"/>
    <w:rsid w:val="00ED4BB6"/>
    <w:rsid w:val="00ED6356"/>
    <w:rsid w:val="00EE0807"/>
    <w:rsid w:val="00EE240B"/>
    <w:rsid w:val="00EE2986"/>
    <w:rsid w:val="00EE2CBC"/>
    <w:rsid w:val="00EE3163"/>
    <w:rsid w:val="00EE3A73"/>
    <w:rsid w:val="00EE3F21"/>
    <w:rsid w:val="00EE4D01"/>
    <w:rsid w:val="00EE5497"/>
    <w:rsid w:val="00EF0542"/>
    <w:rsid w:val="00EF0B51"/>
    <w:rsid w:val="00EF252B"/>
    <w:rsid w:val="00EF2CD7"/>
    <w:rsid w:val="00EF2EEB"/>
    <w:rsid w:val="00EF3403"/>
    <w:rsid w:val="00EF4121"/>
    <w:rsid w:val="00EF4298"/>
    <w:rsid w:val="00EF4392"/>
    <w:rsid w:val="00EF675F"/>
    <w:rsid w:val="00EF6CFA"/>
    <w:rsid w:val="00F01647"/>
    <w:rsid w:val="00F0168F"/>
    <w:rsid w:val="00F018FF"/>
    <w:rsid w:val="00F01B55"/>
    <w:rsid w:val="00F0343E"/>
    <w:rsid w:val="00F04F1E"/>
    <w:rsid w:val="00F051A8"/>
    <w:rsid w:val="00F05222"/>
    <w:rsid w:val="00F10D98"/>
    <w:rsid w:val="00F11142"/>
    <w:rsid w:val="00F1210F"/>
    <w:rsid w:val="00F12669"/>
    <w:rsid w:val="00F1276B"/>
    <w:rsid w:val="00F14540"/>
    <w:rsid w:val="00F15098"/>
    <w:rsid w:val="00F1555B"/>
    <w:rsid w:val="00F15566"/>
    <w:rsid w:val="00F15D7E"/>
    <w:rsid w:val="00F160F3"/>
    <w:rsid w:val="00F16C99"/>
    <w:rsid w:val="00F207DA"/>
    <w:rsid w:val="00F22AAE"/>
    <w:rsid w:val="00F23C05"/>
    <w:rsid w:val="00F246EA"/>
    <w:rsid w:val="00F2486D"/>
    <w:rsid w:val="00F25059"/>
    <w:rsid w:val="00F2576C"/>
    <w:rsid w:val="00F2588A"/>
    <w:rsid w:val="00F26947"/>
    <w:rsid w:val="00F278E4"/>
    <w:rsid w:val="00F27AA4"/>
    <w:rsid w:val="00F27C46"/>
    <w:rsid w:val="00F303C9"/>
    <w:rsid w:val="00F30E11"/>
    <w:rsid w:val="00F31184"/>
    <w:rsid w:val="00F31575"/>
    <w:rsid w:val="00F331B5"/>
    <w:rsid w:val="00F33524"/>
    <w:rsid w:val="00F337FD"/>
    <w:rsid w:val="00F33925"/>
    <w:rsid w:val="00F351F1"/>
    <w:rsid w:val="00F36099"/>
    <w:rsid w:val="00F36265"/>
    <w:rsid w:val="00F36660"/>
    <w:rsid w:val="00F36952"/>
    <w:rsid w:val="00F41B42"/>
    <w:rsid w:val="00F41FAE"/>
    <w:rsid w:val="00F42525"/>
    <w:rsid w:val="00F42685"/>
    <w:rsid w:val="00F42C43"/>
    <w:rsid w:val="00F43FAB"/>
    <w:rsid w:val="00F449D3"/>
    <w:rsid w:val="00F4549D"/>
    <w:rsid w:val="00F474B3"/>
    <w:rsid w:val="00F51D1E"/>
    <w:rsid w:val="00F520F4"/>
    <w:rsid w:val="00F530AC"/>
    <w:rsid w:val="00F532A8"/>
    <w:rsid w:val="00F534E2"/>
    <w:rsid w:val="00F53CC9"/>
    <w:rsid w:val="00F54920"/>
    <w:rsid w:val="00F54FDF"/>
    <w:rsid w:val="00F55844"/>
    <w:rsid w:val="00F56CA1"/>
    <w:rsid w:val="00F56E11"/>
    <w:rsid w:val="00F5729C"/>
    <w:rsid w:val="00F60E4A"/>
    <w:rsid w:val="00F60F2A"/>
    <w:rsid w:val="00F62062"/>
    <w:rsid w:val="00F63763"/>
    <w:rsid w:val="00F64345"/>
    <w:rsid w:val="00F64F60"/>
    <w:rsid w:val="00F67F21"/>
    <w:rsid w:val="00F67F89"/>
    <w:rsid w:val="00F70E7D"/>
    <w:rsid w:val="00F72FB9"/>
    <w:rsid w:val="00F735BC"/>
    <w:rsid w:val="00F7464B"/>
    <w:rsid w:val="00F7615F"/>
    <w:rsid w:val="00F76494"/>
    <w:rsid w:val="00F76DD6"/>
    <w:rsid w:val="00F77955"/>
    <w:rsid w:val="00F77EB5"/>
    <w:rsid w:val="00F77EC2"/>
    <w:rsid w:val="00F82116"/>
    <w:rsid w:val="00F82DDA"/>
    <w:rsid w:val="00F8421E"/>
    <w:rsid w:val="00F8464A"/>
    <w:rsid w:val="00F85DDC"/>
    <w:rsid w:val="00F86FC0"/>
    <w:rsid w:val="00F90FC4"/>
    <w:rsid w:val="00F9176B"/>
    <w:rsid w:val="00F9287F"/>
    <w:rsid w:val="00F933B4"/>
    <w:rsid w:val="00F94301"/>
    <w:rsid w:val="00F94855"/>
    <w:rsid w:val="00F94B11"/>
    <w:rsid w:val="00F94DF0"/>
    <w:rsid w:val="00F953BB"/>
    <w:rsid w:val="00F955EE"/>
    <w:rsid w:val="00F959D0"/>
    <w:rsid w:val="00F960D3"/>
    <w:rsid w:val="00F96CA1"/>
    <w:rsid w:val="00F974C7"/>
    <w:rsid w:val="00F974D3"/>
    <w:rsid w:val="00F97C0A"/>
    <w:rsid w:val="00FA027B"/>
    <w:rsid w:val="00FA0B3D"/>
    <w:rsid w:val="00FA0B8F"/>
    <w:rsid w:val="00FA0FAB"/>
    <w:rsid w:val="00FA1069"/>
    <w:rsid w:val="00FA1173"/>
    <w:rsid w:val="00FA1CFB"/>
    <w:rsid w:val="00FA2E65"/>
    <w:rsid w:val="00FA33A7"/>
    <w:rsid w:val="00FA4CD3"/>
    <w:rsid w:val="00FA6153"/>
    <w:rsid w:val="00FA72CB"/>
    <w:rsid w:val="00FB10BA"/>
    <w:rsid w:val="00FB2D93"/>
    <w:rsid w:val="00FB2EAC"/>
    <w:rsid w:val="00FB4FC3"/>
    <w:rsid w:val="00FB586D"/>
    <w:rsid w:val="00FB677B"/>
    <w:rsid w:val="00FB6C29"/>
    <w:rsid w:val="00FB6E1F"/>
    <w:rsid w:val="00FB72F7"/>
    <w:rsid w:val="00FC0000"/>
    <w:rsid w:val="00FC0992"/>
    <w:rsid w:val="00FC2557"/>
    <w:rsid w:val="00FC3632"/>
    <w:rsid w:val="00FC3E28"/>
    <w:rsid w:val="00FC40AB"/>
    <w:rsid w:val="00FC41F5"/>
    <w:rsid w:val="00FC4628"/>
    <w:rsid w:val="00FC4F30"/>
    <w:rsid w:val="00FC5951"/>
    <w:rsid w:val="00FC5FED"/>
    <w:rsid w:val="00FC6989"/>
    <w:rsid w:val="00FC6B41"/>
    <w:rsid w:val="00FC6E6D"/>
    <w:rsid w:val="00FC715D"/>
    <w:rsid w:val="00FC758C"/>
    <w:rsid w:val="00FC765B"/>
    <w:rsid w:val="00FC76D6"/>
    <w:rsid w:val="00FD28A8"/>
    <w:rsid w:val="00FD3C4C"/>
    <w:rsid w:val="00FD43D1"/>
    <w:rsid w:val="00FD4A77"/>
    <w:rsid w:val="00FD6418"/>
    <w:rsid w:val="00FD6421"/>
    <w:rsid w:val="00FD6565"/>
    <w:rsid w:val="00FD7C1D"/>
    <w:rsid w:val="00FD7CAB"/>
    <w:rsid w:val="00FE0661"/>
    <w:rsid w:val="00FE1149"/>
    <w:rsid w:val="00FE139C"/>
    <w:rsid w:val="00FE2577"/>
    <w:rsid w:val="00FE265F"/>
    <w:rsid w:val="00FE2697"/>
    <w:rsid w:val="00FE35EB"/>
    <w:rsid w:val="00FE369B"/>
    <w:rsid w:val="00FE386C"/>
    <w:rsid w:val="00FE7347"/>
    <w:rsid w:val="00FF0E32"/>
    <w:rsid w:val="00FF1497"/>
    <w:rsid w:val="00FF1795"/>
    <w:rsid w:val="00FF19CE"/>
    <w:rsid w:val="00FF2312"/>
    <w:rsid w:val="00FF26A2"/>
    <w:rsid w:val="00FF2A0E"/>
    <w:rsid w:val="00FF2FE0"/>
    <w:rsid w:val="00FF3DD2"/>
    <w:rsid w:val="00FF43D9"/>
    <w:rsid w:val="00FF5CDA"/>
    <w:rsid w:val="00FF68D4"/>
    <w:rsid w:val="00FF7F3D"/>
    <w:rsid w:val="0D9D2E24"/>
    <w:rsid w:val="10C77A9C"/>
    <w:rsid w:val="3FF106E8"/>
    <w:rsid w:val="7B4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71D80DFC"/>
  <w15:docId w15:val="{EA4D1373-46E0-4A9E-9608-30790F85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footer"/>
    <w:basedOn w:val="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/>
      <w:kern w:val="2"/>
      <w:sz w:val="18"/>
      <w:szCs w:val="20"/>
      <w:lang w:val="en-US" w:eastAsia="zh-CN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819"/>
        <w:tab w:val="right" w:pos="9639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Strong"/>
    <w:basedOn w:val="a0"/>
    <w:qFormat/>
    <w:rPr>
      <w:b/>
      <w:bCs/>
    </w:rPr>
  </w:style>
  <w:style w:type="table" w:styleId="ac">
    <w:name w:val="Table Grid"/>
    <w:basedOn w:val="a1"/>
    <w:uiPriority w:val="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semiHidden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10">
    <w:name w:val="Знак Знак1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customStyle="1" w:styleId="Textbody">
    <w:name w:val="Text body"/>
    <w:basedOn w:val="a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1">
    <w:name w:val="Знак Знак1 Знак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pPr>
      <w:suppressAutoHyphens/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 Знак Знак Знак Знак Знак1 Знак Знак Знак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LO-Normal">
    <w:name w:val="LO-Normal"/>
    <w:pPr>
      <w:suppressAutoHyphens/>
      <w:ind w:firstLine="709"/>
      <w:jc w:val="both"/>
    </w:pPr>
    <w:rPr>
      <w:rFonts w:ascii="Arial" w:eastAsia="Times New Roman" w:hAnsi="Arial" w:cs="Arial"/>
      <w:sz w:val="28"/>
      <w:szCs w:val="28"/>
      <w:lang w:eastAsia="zh-CN"/>
    </w:rPr>
  </w:style>
  <w:style w:type="character" w:customStyle="1" w:styleId="docdata">
    <w:name w:val="docdata"/>
    <w:basedOn w:val="a0"/>
    <w:qFormat/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ae">
    <w:name w:val="Без интервала Знак"/>
    <w:basedOn w:val="a0"/>
    <w:link w:val="ad"/>
    <w:uiPriority w:val="1"/>
    <w:rPr>
      <w:rFonts w:asciiTheme="minorHAnsi" w:eastAsiaTheme="minorHAnsi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Кількість</a:t>
            </a:r>
            <a:r>
              <a:rPr lang="uk-UA" b="1" baseline="0">
                <a:solidFill>
                  <a:schemeClr val="tx1"/>
                </a:solidFill>
              </a:rPr>
              <a:t> КТС(К) за видами економічної діяльності</a:t>
            </a:r>
            <a:endParaRPr lang="uk-UA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[Книга4.xlsx]Лист1!$C$1</c:f>
              <c:strCache>
                <c:ptCount val="1"/>
                <c:pt idx="0">
                  <c:v>Кількість КТС(К), вирішенню яких сприяла НСПП у січні-жовтні 2024 року - 98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[Книга4.xlsx]Лист1!$B$2:$B$15</c:f>
              <c:strCache>
                <c:ptCount val="13"/>
                <c:pt idx="0">
                  <c:v>Національний рівень</c:v>
                </c:pt>
                <c:pt idx="1">
                  <c:v>Мистецтво, спорт, розваги та відпочинок</c:v>
                </c:pt>
                <c:pt idx="2">
                  <c:v>Виробництво харчових продуктів, напоїв</c:v>
                </c:pt>
                <c:pt idx="3">
                  <c:v>Машинобудування</c:v>
                </c:pt>
                <c:pt idx="4">
                  <c:v>Ремонт і монтаж машин і  устаткування</c:v>
                </c:pt>
                <c:pt idx="5">
                  <c:v>Виробництво хімічних речовин і хімічної продукції </c:v>
                </c:pt>
                <c:pt idx="6">
                  <c:v>Металургійне виробництво</c:v>
                </c:pt>
                <c:pt idx="7">
                  <c:v>Житлове-комунальне господарство</c:v>
                </c:pt>
                <c:pt idx="8">
                  <c:v>Освіта</c:v>
                </c:pt>
                <c:pt idx="9">
                  <c:v>Транспорт, складське господарство</c:v>
                </c:pt>
                <c:pt idx="10">
                  <c:v>Торгівля; ремонт автотранспортних засобів</c:v>
                </c:pt>
                <c:pt idx="11">
                  <c:v>Охорона здоров'я та надання соціальної допомоги</c:v>
                </c:pt>
                <c:pt idx="12">
                  <c:v> Добувна промисловість і розроблення кар'єрів</c:v>
                </c:pt>
              </c:strCache>
            </c:strRef>
          </c:cat>
          <c:val>
            <c:numRef>
              <c:f>[Книга4.xlsx]Лист1!$C$2:$C$15</c:f>
              <c:numCache>
                <c:formatCode>General</c:formatCode>
                <c:ptCount val="14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31</c:v>
                </c:pt>
                <c:pt idx="1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4A-4465-BD7D-B15D145AE6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41086288"/>
        <c:axId val="1041084208"/>
      </c:barChart>
      <c:catAx>
        <c:axId val="1041086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4208"/>
        <c:crosses val="autoZero"/>
        <c:auto val="1"/>
        <c:lblAlgn val="ctr"/>
        <c:lblOffset val="100"/>
        <c:noMultiLvlLbl val="0"/>
      </c:catAx>
      <c:valAx>
        <c:axId val="1041084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Вимоги найманих працівників, профспілок</a:t>
            </a:r>
          </a:p>
        </c:rich>
      </c:tx>
      <c:layout>
        <c:manualLayout>
          <c:xMode val="edge"/>
          <c:yMode val="edge"/>
          <c:x val="0.208587547353592"/>
          <c:y val="4.7520988436559497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2.5000000000000001E-2"/>
          <c:y val="0.22262831147158099"/>
          <c:w val="0.58998184601924797"/>
          <c:h val="0.73907753018303302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11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1-0BCC-499E-B308-CE9A19C66B18}"/>
              </c:ext>
            </c:extLst>
          </c:dPt>
          <c:dPt>
            <c:idx val="1"/>
            <c:bubble3D val="0"/>
            <c:explosion val="1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3-0BCC-499E-B308-CE9A19C66B18}"/>
              </c:ext>
            </c:extLst>
          </c:dPt>
          <c:dPt>
            <c:idx val="2"/>
            <c:bubble3D val="0"/>
            <c:explosion val="14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5-0BCC-499E-B308-CE9A19C66B18}"/>
              </c:ext>
            </c:extLst>
          </c:dPt>
          <c:dPt>
            <c:idx val="3"/>
            <c:bubble3D val="0"/>
            <c:explosion val="1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7-0BCC-499E-B308-CE9A19C66B1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50000"/>
                      <a:lumOff val="50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[Книга1.xlsx]Лист1!$A$3:$A$6</c:f>
              <c:strCache>
                <c:ptCount val="4"/>
                <c:pt idx="0">
                  <c:v>щодо встановлення нових або зміни існуючих соціально-економічних умов праці та виробничого побуту</c:v>
                </c:pt>
                <c:pt idx="1">
                  <c:v>щодо укладення або зміни колективного договору, угоди</c:v>
                </c:pt>
                <c:pt idx="2">
                  <c:v>щодо виконання колективного договору, угоди або окремих їх положень</c:v>
                </c:pt>
                <c:pt idx="3">
                  <c:v>щодо невиконання вимог законодавства про працю</c:v>
                </c:pt>
              </c:strCache>
            </c:strRef>
          </c:cat>
          <c:val>
            <c:numRef>
              <c:f>[Книга1.xlsx]Лист1!$B$3:$B$6</c:f>
              <c:numCache>
                <c:formatCode>General</c:formatCode>
                <c:ptCount val="4"/>
                <c:pt idx="0">
                  <c:v>39</c:v>
                </c:pt>
                <c:pt idx="1">
                  <c:v>19</c:v>
                </c:pt>
                <c:pt idx="2">
                  <c:v>95</c:v>
                </c:pt>
                <c:pt idx="3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BCC-499E-B308-CE9A19C66B1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prstDash val="solid"/>
      <a:round/>
    </a:ln>
    <a:effectLst/>
  </c:spPr>
  <c:txPr>
    <a:bodyPr/>
    <a:lstStyle/>
    <a:p>
      <a:pPr>
        <a:defRPr lang="en-US"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Кількість КТС(К), які вирішено та знято з обліку, у розрізі галузей екнономіки</a:t>
            </a:r>
          </a:p>
        </c:rich>
      </c:tx>
      <c:layout>
        <c:manualLayout>
          <c:xMode val="edge"/>
          <c:yMode val="edge"/>
          <c:x val="0.14829520767686799"/>
          <c:y val="5.5970149253731297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 w="6350" cap="flat" cmpd="sng" algn="ctr">
          <a:noFill/>
          <a:prstDash val="solid"/>
          <a:round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1.0820039085952001E-2"/>
          <c:y val="0.21896831709595599"/>
          <c:w val="0.982288776500992"/>
          <c:h val="0.4026460963565989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КТС(К)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824-4DD4-91EA-AC0EDEC7726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824-4DD4-91EA-AC0EDEC7726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824-4DD4-91EA-AC0EDEC7726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/>
            </c:spPr>
            <c:extLst>
              <c:ext xmlns:c16="http://schemas.microsoft.com/office/drawing/2014/chart" uri="{C3380CC4-5D6E-409C-BE32-E72D297353CC}">
                <c16:uniqueId val="{00000007-F824-4DD4-91EA-AC0EDEC7726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824-4DD4-91EA-AC0EDEC7726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824-4DD4-91EA-AC0EDEC7726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824-4DD4-91EA-AC0EDEC7726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824-4DD4-91EA-AC0EDEC7726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threePt" dir="t"/>
              </a:scene3d>
              <a:sp3d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824-4DD4-91EA-AC0EDEC77260}"/>
              </c:ext>
            </c:extLst>
          </c:dPt>
          <c:dLbls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lang="en-US"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F-F824-4DD4-91EA-AC0EDEC772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Охорона здоров'я - 18</c:v>
                </c:pt>
                <c:pt idx="1">
                  <c:v>Торгівля; ремонт автотранспортних засобів - 5</c:v>
                </c:pt>
                <c:pt idx="2">
                  <c:v>Добувна промисловість - 4</c:v>
                </c:pt>
                <c:pt idx="3">
                  <c:v>Постачання електроенергії, газу, пари - 3</c:v>
                </c:pt>
                <c:pt idx="4">
                  <c:v>Металургійне виробництво - 2</c:v>
                </c:pt>
                <c:pt idx="5">
                  <c:v>Освіта - 2</c:v>
                </c:pt>
                <c:pt idx="6">
                  <c:v>Виробництво харчових продуктів - 1</c:v>
                </c:pt>
                <c:pt idx="7">
                  <c:v>Машинобудування - 1 </c:v>
                </c:pt>
                <c:pt idx="8">
                  <c:v>Ремонт і монтаж машин і  устаткування -1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18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824-4DD4-91EA-AC0EDEC77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293712042986501E-2"/>
          <c:y val="0.708941723805386"/>
          <c:w val="0.86775633779152395"/>
          <c:h val="0.262434162418796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en-US"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6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 НСПП </a:t>
            </a:r>
            <a:endParaRPr lang="uk-UA" sz="1400">
              <a:solidFill>
                <a:sysClr val="windowText" lastClr="000000"/>
              </a:solidFill>
              <a:effectLst/>
            </a:endParaRPr>
          </a:p>
          <a:p>
            <a:pPr>
              <a:defRPr sz="1600">
                <a:solidFill>
                  <a:sysClr val="windowText" lastClr="000000"/>
                </a:solidFill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у розрізі адміністративно-територіальних одиниць</a:t>
            </a:r>
            <a:endParaRPr lang="uk-UA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6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січні-жовтні 2024 року - 329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4"/>
                <c:pt idx="0">
                  <c:v>Вінницька</c:v>
                </c:pt>
                <c:pt idx="1">
                  <c:v>Волинська</c:v>
                </c:pt>
                <c:pt idx="2">
                  <c:v>Дніпропетровська</c:v>
                </c:pt>
                <c:pt idx="3">
                  <c:v>Донецька</c:v>
                </c:pt>
                <c:pt idx="4">
                  <c:v>Житомирська</c:v>
                </c:pt>
                <c:pt idx="5">
                  <c:v>Закарпатська</c:v>
                </c:pt>
                <c:pt idx="6">
                  <c:v>Запорізька</c:v>
                </c:pt>
                <c:pt idx="7">
                  <c:v>Івано-Франківська</c:v>
                </c:pt>
                <c:pt idx="8">
                  <c:v>Київська</c:v>
                </c:pt>
                <c:pt idx="9">
                  <c:v>Кіровоградська</c:v>
                </c:pt>
                <c:pt idx="10">
                  <c:v>Львівська</c:v>
                </c:pt>
                <c:pt idx="11">
                  <c:v>Миколаївська</c:v>
                </c:pt>
                <c:pt idx="12">
                  <c:v>Одеська</c:v>
                </c:pt>
                <c:pt idx="13">
                  <c:v>Полтавська</c:v>
                </c:pt>
                <c:pt idx="14">
                  <c:v>Рівненська</c:v>
                </c:pt>
                <c:pt idx="15">
                  <c:v>Сумська</c:v>
                </c:pt>
                <c:pt idx="16">
                  <c:v>Тернопільська</c:v>
                </c:pt>
                <c:pt idx="17">
                  <c:v>Харківська</c:v>
                </c:pt>
                <c:pt idx="18">
                  <c:v>Херсонська</c:v>
                </c:pt>
                <c:pt idx="19">
                  <c:v>Хмельницька</c:v>
                </c:pt>
                <c:pt idx="20">
                  <c:v>Черкаська</c:v>
                </c:pt>
                <c:pt idx="21">
                  <c:v>Чернівецька</c:v>
                </c:pt>
                <c:pt idx="22">
                  <c:v>Чернігівська</c:v>
                </c:pt>
                <c:pt idx="23">
                  <c:v>м. Київ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9</c:v>
                </c:pt>
                <c:pt idx="1">
                  <c:v>52</c:v>
                </c:pt>
                <c:pt idx="2">
                  <c:v>25</c:v>
                </c:pt>
                <c:pt idx="3">
                  <c:v>20</c:v>
                </c:pt>
                <c:pt idx="4">
                  <c:v>16</c:v>
                </c:pt>
                <c:pt idx="5">
                  <c:v>4</c:v>
                </c:pt>
                <c:pt idx="6">
                  <c:v>1</c:v>
                </c:pt>
                <c:pt idx="7">
                  <c:v>8</c:v>
                </c:pt>
                <c:pt idx="8">
                  <c:v>4</c:v>
                </c:pt>
                <c:pt idx="9">
                  <c:v>6</c:v>
                </c:pt>
                <c:pt idx="10">
                  <c:v>10</c:v>
                </c:pt>
                <c:pt idx="11">
                  <c:v>2</c:v>
                </c:pt>
                <c:pt idx="12">
                  <c:v>3</c:v>
                </c:pt>
                <c:pt idx="13">
                  <c:v>10</c:v>
                </c:pt>
                <c:pt idx="14">
                  <c:v>15</c:v>
                </c:pt>
                <c:pt idx="15">
                  <c:v>4</c:v>
                </c:pt>
                <c:pt idx="16">
                  <c:v>26</c:v>
                </c:pt>
                <c:pt idx="17">
                  <c:v>7</c:v>
                </c:pt>
                <c:pt idx="18">
                  <c:v>0</c:v>
                </c:pt>
                <c:pt idx="19">
                  <c:v>62</c:v>
                </c:pt>
                <c:pt idx="20">
                  <c:v>4</c:v>
                </c:pt>
                <c:pt idx="21">
                  <c:v>3</c:v>
                </c:pt>
                <c:pt idx="22">
                  <c:v>32</c:v>
                </c:pt>
                <c:pt idx="2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4F-4E6A-9823-EEEE0F210C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40437647"/>
        <c:axId val="1788157711"/>
      </c:barChart>
      <c:catAx>
        <c:axId val="1740437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88157711"/>
        <c:crosses val="autoZero"/>
        <c:auto val="1"/>
        <c:lblAlgn val="ctr"/>
        <c:lblOffset val="100"/>
        <c:noMultiLvlLbl val="0"/>
      </c:catAx>
      <c:valAx>
        <c:axId val="17881577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40437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algn="just"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</a:rPr>
              <a:t>Кількість підприємств,</a:t>
            </a:r>
            <a:r>
              <a:rPr lang="uk-UA" b="1" baseline="0">
                <a:solidFill>
                  <a:sysClr val="windowText" lastClr="000000"/>
                </a:solidFill>
              </a:rPr>
              <a:t> </a:t>
            </a:r>
            <a:r>
              <a:rPr lang="uk-UA" b="1">
                <a:solidFill>
                  <a:sysClr val="windowText" lastClr="000000"/>
                </a:solidFill>
              </a:rPr>
              <a:t>взятих на облік НСПП, </a:t>
            </a:r>
          </a:p>
          <a:p>
            <a:pPr>
              <a:defRPr b="1">
                <a:solidFill>
                  <a:sysClr val="windowText" lastClr="000000"/>
                </a:solidFill>
              </a:defRPr>
            </a:pPr>
            <a:r>
              <a:rPr lang="uk-UA" b="1">
                <a:solidFill>
                  <a:sysClr val="windowText" lastClr="000000"/>
                </a:solidFill>
              </a:rPr>
              <a:t> у розрізі галузей економіки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січні-вересні 2024 року - 329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Інші галузі</c:v>
                </c:pt>
                <c:pt idx="1">
                  <c:v>Виробництво харчових продуктів і тютюнових виробів</c:v>
                </c:pt>
                <c:pt idx="2">
                  <c:v>Машинобудування</c:v>
                </c:pt>
                <c:pt idx="3">
                  <c:v>Будівництво</c:v>
                </c:pt>
                <c:pt idx="4">
                  <c:v>Виробництво гумових і пластмасових виробів</c:v>
                </c:pt>
                <c:pt idx="5">
                  <c:v>Металургійне виробництво</c:v>
                </c:pt>
                <c:pt idx="6">
                  <c:v>Державне управління й оборона</c:v>
                </c:pt>
                <c:pt idx="7">
                  <c:v>Торгівля; ремонт автотранспортних засобів</c:v>
                </c:pt>
                <c:pt idx="8">
                  <c:v>Мистецтво, спорт, розваги та відпочинок</c:v>
                </c:pt>
                <c:pt idx="9">
                  <c:v>Професійна, наукова та технічна діяльність</c:v>
                </c:pt>
                <c:pt idx="10">
                  <c:v>Сільське, лісове господарства</c:v>
                </c:pt>
                <c:pt idx="11">
                  <c:v>Транспорт, складське господарство</c:v>
                </c:pt>
                <c:pt idx="12">
                  <c:v>Добувна промисловість і розроблення кар'єрів</c:v>
                </c:pt>
                <c:pt idx="13">
                  <c:v>Житлово-комунальне господарство</c:v>
                </c:pt>
                <c:pt idx="14">
                  <c:v>Охорона здоров'я та надання соціальної допомоги</c:v>
                </c:pt>
                <c:pt idx="15">
                  <c:v>Освіта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3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  <c:pt idx="7">
                  <c:v>8</c:v>
                </c:pt>
                <c:pt idx="8">
                  <c:v>10</c:v>
                </c:pt>
                <c:pt idx="9">
                  <c:v>12</c:v>
                </c:pt>
                <c:pt idx="10">
                  <c:v>14</c:v>
                </c:pt>
                <c:pt idx="11">
                  <c:v>15</c:v>
                </c:pt>
                <c:pt idx="12">
                  <c:v>21</c:v>
                </c:pt>
                <c:pt idx="13">
                  <c:v>26</c:v>
                </c:pt>
                <c:pt idx="14">
                  <c:v>44</c:v>
                </c:pt>
                <c:pt idx="15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94-4A17-812A-437B8031726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37895423"/>
        <c:axId val="1737896255"/>
      </c:barChart>
      <c:catAx>
        <c:axId val="17378954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37896255"/>
        <c:crosses val="autoZero"/>
        <c:auto val="1"/>
        <c:lblAlgn val="ctr"/>
        <c:lblOffset val="100"/>
        <c:noMultiLvlLbl val="0"/>
      </c:catAx>
      <c:valAx>
        <c:axId val="17378962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37895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5DACC6-2223-417C-A119-6826F9EE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4193</Words>
  <Characters>2391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Analitic 02</cp:lastModifiedBy>
  <cp:revision>1505</cp:revision>
  <cp:lastPrinted>2024-11-07T09:16:00Z</cp:lastPrinted>
  <dcterms:created xsi:type="dcterms:W3CDTF">2022-10-05T07:04:00Z</dcterms:created>
  <dcterms:modified xsi:type="dcterms:W3CDTF">2024-11-07T12:37:00Z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1033-12.2.0.18638</vt:lpwstr>
  </property>
  <property fmtid="{D5CDD505-2E9C-101B-9397-08002B2CF9AE}" pid="3" name="ICV">
    <vt:lpwstr>F3E01A3D70E440D9A48B604627F008EB_12</vt:lpwstr>
  </property>
</Properties>
</file>